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3E" w:rsidRDefault="008C253E" w:rsidP="008C253E">
      <w:pPr>
        <w:pStyle w:val="Standard"/>
        <w:ind w:left="720"/>
        <w:jc w:val="center"/>
      </w:pPr>
      <w:r>
        <w:rPr>
          <w:rFonts w:ascii="Times New Roman" w:hAnsi="Times New Roman" w:cs="Times New Roman"/>
          <w:b/>
        </w:rPr>
        <w:t>Содержание учебного материала.</w:t>
      </w:r>
    </w:p>
    <w:p w:rsidR="008C253E" w:rsidRDefault="008C253E" w:rsidP="008C253E">
      <w:pPr>
        <w:pStyle w:val="Standard"/>
        <w:ind w:left="720"/>
        <w:jc w:val="center"/>
      </w:pPr>
      <w:r>
        <w:rPr>
          <w:rFonts w:ascii="Times New Roman" w:hAnsi="Times New Roman" w:cs="Times New Roman"/>
          <w:b/>
        </w:rPr>
        <w:t>8 класс.</w:t>
      </w:r>
    </w:p>
    <w:p w:rsidR="008C253E" w:rsidRDefault="008C253E" w:rsidP="008C253E">
      <w:pPr>
        <w:pStyle w:val="Standard"/>
        <w:ind w:left="720"/>
        <w:jc w:val="center"/>
      </w:pPr>
      <w:r>
        <w:rPr>
          <w:rFonts w:ascii="Times New Roman" w:hAnsi="Times New Roman" w:cs="Times New Roman"/>
          <w:b/>
        </w:rPr>
        <w:t>Функции русского языка в современном мире.</w:t>
      </w:r>
    </w:p>
    <w:p w:rsidR="008C253E" w:rsidRDefault="008C253E" w:rsidP="008C253E">
      <w:pPr>
        <w:pStyle w:val="Standard"/>
        <w:shd w:val="clear" w:color="auto" w:fill="FFFFFF"/>
        <w:spacing w:before="48"/>
        <w:ind w:right="10"/>
        <w:jc w:val="center"/>
      </w:pPr>
      <w:r>
        <w:rPr>
          <w:rFonts w:ascii="Times New Roman" w:hAnsi="Times New Roman" w:cs="Times New Roman"/>
          <w:b/>
          <w:bCs/>
          <w:color w:val="000000"/>
          <w:w w:val="118"/>
        </w:rPr>
        <w:t>(1 ч).</w:t>
      </w:r>
    </w:p>
    <w:p w:rsidR="008C253E" w:rsidRDefault="008C253E" w:rsidP="008C253E">
      <w:pPr>
        <w:pStyle w:val="Standard"/>
        <w:shd w:val="clear" w:color="auto" w:fill="FFFFFF"/>
        <w:ind w:right="11"/>
        <w:jc w:val="center"/>
      </w:pPr>
      <w:r>
        <w:rPr>
          <w:rFonts w:ascii="Times New Roman" w:hAnsi="Times New Roman" w:cs="Times New Roman"/>
          <w:b/>
          <w:bCs/>
          <w:color w:val="000000"/>
          <w:w w:val="118"/>
        </w:rPr>
        <w:t>Повторение пройденного в V-VII.</w:t>
      </w:r>
    </w:p>
    <w:p w:rsidR="008C253E" w:rsidRDefault="008C253E" w:rsidP="008C253E">
      <w:pPr>
        <w:pStyle w:val="Standard"/>
        <w:shd w:val="clear" w:color="auto" w:fill="FFFFFF"/>
        <w:ind w:right="11"/>
        <w:jc w:val="center"/>
      </w:pPr>
      <w:r>
        <w:rPr>
          <w:rFonts w:ascii="Times New Roman" w:hAnsi="Times New Roman" w:cs="Times New Roman"/>
          <w:b/>
          <w:bCs/>
          <w:color w:val="000000"/>
          <w:w w:val="118"/>
        </w:rPr>
        <w:t>(8 ч + 2 ч).</w:t>
      </w:r>
    </w:p>
    <w:p w:rsidR="008C253E" w:rsidRDefault="008C253E" w:rsidP="008C253E">
      <w:pPr>
        <w:pStyle w:val="Standard"/>
        <w:shd w:val="clear" w:color="auto" w:fill="FFFFFF"/>
        <w:ind w:right="11"/>
        <w:jc w:val="center"/>
      </w:pPr>
      <w:r>
        <w:rPr>
          <w:rFonts w:ascii="Times New Roman" w:hAnsi="Times New Roman" w:cs="Times New Roman"/>
          <w:b/>
          <w:bCs/>
          <w:color w:val="000000"/>
          <w:w w:val="118"/>
        </w:rPr>
        <w:t>Синтаксис. Пунктуация. Культура речи. Словосочетание.</w:t>
      </w:r>
    </w:p>
    <w:p w:rsidR="008C253E" w:rsidRDefault="008C253E" w:rsidP="008C253E">
      <w:pPr>
        <w:pStyle w:val="Standard"/>
        <w:shd w:val="clear" w:color="auto" w:fill="FFFFFF"/>
        <w:ind w:right="11"/>
        <w:jc w:val="center"/>
      </w:pPr>
      <w:r>
        <w:rPr>
          <w:rFonts w:ascii="Times New Roman" w:hAnsi="Times New Roman" w:cs="Times New Roman"/>
          <w:b/>
          <w:bCs/>
          <w:color w:val="000000"/>
          <w:spacing w:val="6"/>
        </w:rPr>
        <w:t>(6 часов).</w:t>
      </w:r>
    </w:p>
    <w:p w:rsidR="008C253E" w:rsidRDefault="008C253E" w:rsidP="008C253E">
      <w:pPr>
        <w:pStyle w:val="Standard"/>
        <w:widowControl w:val="0"/>
        <w:numPr>
          <w:ilvl w:val="0"/>
          <w:numId w:val="42"/>
        </w:numPr>
        <w:shd w:val="clear" w:color="auto" w:fill="FFFFFF"/>
        <w:tabs>
          <w:tab w:val="left" w:pos="586"/>
        </w:tabs>
        <w:spacing w:before="202" w:line="211" w:lineRule="exact"/>
        <w:ind w:left="5" w:firstLine="326"/>
      </w:pPr>
      <w:r>
        <w:rPr>
          <w:rFonts w:ascii="Times New Roman" w:hAnsi="Times New Roman" w:cs="Times New Roman"/>
          <w:color w:val="000000"/>
          <w:spacing w:val="2"/>
        </w:rPr>
        <w:t xml:space="preserve">Повторение   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пройденного  о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словосочетании   в  </w:t>
      </w:r>
      <w:r>
        <w:rPr>
          <w:rFonts w:ascii="Times New Roman" w:hAnsi="Times New Roman" w:cs="Times New Roman"/>
          <w:color w:val="000000"/>
          <w:spacing w:val="2"/>
          <w:lang w:val="en-US"/>
        </w:rPr>
        <w:t>V</w:t>
      </w:r>
      <w:r>
        <w:rPr>
          <w:rFonts w:ascii="Times New Roman" w:hAnsi="Times New Roman" w:cs="Times New Roman"/>
          <w:color w:val="000000"/>
          <w:spacing w:val="2"/>
        </w:rPr>
        <w:t xml:space="preserve">  классе. </w:t>
      </w:r>
      <w:r>
        <w:rPr>
          <w:rFonts w:ascii="Times New Roman" w:hAnsi="Times New Roman" w:cs="Times New Roman"/>
          <w:color w:val="000000"/>
          <w:spacing w:val="3"/>
        </w:rPr>
        <w:t>Связь слов в словосочетании: согласование, управление, примы</w:t>
      </w:r>
      <w:r>
        <w:rPr>
          <w:rFonts w:ascii="Times New Roman" w:hAnsi="Times New Roman" w:cs="Times New Roman"/>
          <w:color w:val="000000"/>
        </w:rPr>
        <w:t xml:space="preserve">кание.   Виды   словосочетаний   по   морфологическим   свойствам </w:t>
      </w:r>
      <w:r>
        <w:rPr>
          <w:rFonts w:ascii="Times New Roman" w:hAnsi="Times New Roman" w:cs="Times New Roman"/>
          <w:color w:val="000000"/>
          <w:spacing w:val="6"/>
        </w:rPr>
        <w:t>главного слова (глагольные, именные, наречные).</w:t>
      </w:r>
    </w:p>
    <w:p w:rsidR="008C253E" w:rsidRDefault="008C253E" w:rsidP="008C253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pacing w:before="106" w:line="187" w:lineRule="exact"/>
        <w:ind w:left="5" w:firstLine="326"/>
      </w:pPr>
      <w:r>
        <w:rPr>
          <w:rFonts w:ascii="Times New Roman" w:hAnsi="Times New Roman" w:cs="Times New Roman"/>
          <w:color w:val="000000"/>
          <w:spacing w:val="3"/>
        </w:rPr>
        <w:t>Умение правильно употреблять форму зависимого слова при со</w:t>
      </w:r>
      <w:r>
        <w:rPr>
          <w:rFonts w:ascii="Times New Roman" w:hAnsi="Times New Roman" w:cs="Times New Roman"/>
          <w:color w:val="000000"/>
          <w:spacing w:val="2"/>
        </w:rPr>
        <w:t>гласовании и управлении. Умение использовать в речи синонимические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  <w:spacing w:val="3"/>
        </w:rPr>
        <w:t>по значению словосочетания.</w:t>
      </w:r>
    </w:p>
    <w:p w:rsidR="008C253E" w:rsidRDefault="008C253E" w:rsidP="008C253E">
      <w:pPr>
        <w:pStyle w:val="Standard"/>
        <w:shd w:val="clear" w:color="auto" w:fill="FFFFFF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14"/>
          <w:w w:val="128"/>
        </w:rPr>
        <w:t>Простое предложение.</w:t>
      </w:r>
    </w:p>
    <w:p w:rsidR="008C253E" w:rsidRDefault="008C253E" w:rsidP="008C253E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w w:val="128"/>
        </w:rPr>
        <w:t xml:space="preserve">(2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28"/>
        </w:rPr>
        <w:t>ч )</w:t>
      </w:r>
      <w:proofErr w:type="gramEnd"/>
    </w:p>
    <w:p w:rsidR="008C253E" w:rsidRDefault="008C253E" w:rsidP="008C253E">
      <w:pPr>
        <w:pStyle w:val="Standard"/>
        <w:shd w:val="clear" w:color="auto" w:fill="FFFFFF"/>
        <w:tabs>
          <w:tab w:val="left" w:pos="586"/>
        </w:tabs>
        <w:ind w:firstLine="336"/>
      </w:pPr>
      <w:r>
        <w:rPr>
          <w:rFonts w:ascii="Times New Roman" w:hAnsi="Times New Roman" w:cs="Times New Roman"/>
          <w:color w:val="000000"/>
          <w:spacing w:val="-11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1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4"/>
        </w:rPr>
        <w:t xml:space="preserve">Повторение пройденного о предложении. Грамматическая </w:t>
      </w:r>
      <w:r>
        <w:rPr>
          <w:rFonts w:ascii="Times New Roman" w:hAnsi="Times New Roman" w:cs="Times New Roman"/>
          <w:color w:val="000000"/>
          <w:spacing w:val="6"/>
        </w:rPr>
        <w:t>(предикативная) основа предложения.</w:t>
      </w:r>
    </w:p>
    <w:p w:rsidR="008C253E" w:rsidRDefault="008C253E" w:rsidP="008C253E">
      <w:pPr>
        <w:pStyle w:val="Standard"/>
        <w:shd w:val="clear" w:color="auto" w:fill="FFFFFF"/>
        <w:ind w:left="10" w:right="10" w:firstLine="322"/>
        <w:jc w:val="both"/>
      </w:pPr>
      <w:r>
        <w:rPr>
          <w:rFonts w:ascii="Times New Roman" w:hAnsi="Times New Roman" w:cs="Times New Roman"/>
          <w:color w:val="000000"/>
          <w:spacing w:val="4"/>
        </w:rPr>
        <w:t xml:space="preserve">Особенности связи подлежащего и сказуемого. Порядок слов </w:t>
      </w:r>
      <w:r>
        <w:rPr>
          <w:rFonts w:ascii="Times New Roman" w:hAnsi="Times New Roman" w:cs="Times New Roman"/>
          <w:color w:val="000000"/>
          <w:spacing w:val="1"/>
        </w:rPr>
        <w:t>в предложении. Интонация простого предложения. Логическое ударение.</w:t>
      </w:r>
    </w:p>
    <w:p w:rsidR="008C253E" w:rsidRDefault="008C253E" w:rsidP="008C253E">
      <w:pPr>
        <w:pStyle w:val="Standard"/>
        <w:shd w:val="clear" w:color="auto" w:fill="FFFFFF"/>
        <w:tabs>
          <w:tab w:val="left" w:pos="586"/>
        </w:tabs>
        <w:ind w:firstLine="336"/>
      </w:pPr>
      <w:r>
        <w:rPr>
          <w:rFonts w:ascii="Times New Roman" w:hAnsi="Times New Roman" w:cs="Times New Roman"/>
          <w:color w:val="000000"/>
          <w:spacing w:val="-4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4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 xml:space="preserve">Умение выделять с помощью логического ударения и порядка слов </w:t>
      </w:r>
      <w:r>
        <w:rPr>
          <w:rFonts w:ascii="Times New Roman" w:hAnsi="Times New Roman" w:cs="Times New Roman"/>
          <w:color w:val="000000"/>
          <w:spacing w:val="-2"/>
        </w:rPr>
        <w:t>наиболее важное слово в предложении, выразительно читать предложения.</w:t>
      </w:r>
    </w:p>
    <w:p w:rsidR="008C253E" w:rsidRDefault="008C253E" w:rsidP="008C253E">
      <w:pPr>
        <w:pStyle w:val="Standard"/>
        <w:shd w:val="clear" w:color="auto" w:fill="FFFFFF"/>
        <w:tabs>
          <w:tab w:val="left" w:pos="768"/>
        </w:tabs>
        <w:ind w:left="10" w:firstLine="331"/>
      </w:pPr>
      <w:r>
        <w:rPr>
          <w:rFonts w:ascii="Times New Roman" w:hAnsi="Times New Roman" w:cs="Times New Roman"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4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 xml:space="preserve">Описание   архитектурных   памятников   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как  вид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текста; </w:t>
      </w:r>
      <w:r>
        <w:rPr>
          <w:rFonts w:ascii="Times New Roman" w:hAnsi="Times New Roman" w:cs="Times New Roman"/>
          <w:color w:val="000000"/>
          <w:spacing w:val="7"/>
        </w:rPr>
        <w:t>структура текста, его языковые особенности.</w:t>
      </w:r>
    </w:p>
    <w:p w:rsidR="008C253E" w:rsidRDefault="008C253E" w:rsidP="008C253E">
      <w:pPr>
        <w:pStyle w:val="Standard"/>
        <w:shd w:val="clear" w:color="auto" w:fill="FFFFFF"/>
        <w:tabs>
          <w:tab w:val="left" w:pos="768"/>
        </w:tabs>
        <w:ind w:left="10" w:firstLine="331"/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left="619"/>
        <w:jc w:val="center"/>
      </w:pPr>
      <w:r>
        <w:rPr>
          <w:rFonts w:ascii="Times New Roman" w:hAnsi="Times New Roman" w:cs="Times New Roman"/>
          <w:b/>
          <w:bCs/>
          <w:color w:val="000000"/>
          <w:spacing w:val="32"/>
          <w:w w:val="109"/>
        </w:rPr>
        <w:t>Простые двусоставные предложения.</w:t>
      </w:r>
    </w:p>
    <w:p w:rsidR="008C253E" w:rsidRDefault="008C253E" w:rsidP="008C253E">
      <w:pPr>
        <w:pStyle w:val="Standard"/>
        <w:shd w:val="clear" w:color="auto" w:fill="FFFFFF"/>
        <w:ind w:left="619"/>
        <w:jc w:val="center"/>
      </w:pPr>
      <w:r>
        <w:rPr>
          <w:rFonts w:ascii="Times New Roman" w:hAnsi="Times New Roman" w:cs="Times New Roman"/>
          <w:b/>
          <w:bCs/>
          <w:color w:val="000000"/>
          <w:spacing w:val="32"/>
          <w:w w:val="109"/>
        </w:rPr>
        <w:t>Главные члены предложения.</w:t>
      </w:r>
    </w:p>
    <w:p w:rsidR="008C253E" w:rsidRDefault="008C253E" w:rsidP="008C253E">
      <w:pPr>
        <w:pStyle w:val="Standard"/>
        <w:shd w:val="clear" w:color="auto" w:fill="FFFFFF"/>
        <w:ind w:left="1493" w:right="1483"/>
        <w:jc w:val="center"/>
      </w:pPr>
      <w:r>
        <w:rPr>
          <w:rFonts w:ascii="Times New Roman" w:hAnsi="Times New Roman" w:cs="Times New Roman"/>
          <w:b/>
          <w:bCs/>
          <w:color w:val="000000"/>
          <w:w w:val="109"/>
        </w:rPr>
        <w:t>(10 ч + 2 ч).</w:t>
      </w:r>
    </w:p>
    <w:p w:rsidR="008C253E" w:rsidRDefault="008C253E" w:rsidP="008C253E">
      <w:pPr>
        <w:pStyle w:val="Standard"/>
        <w:shd w:val="clear" w:color="auto" w:fill="FFFFFF"/>
        <w:ind w:left="346"/>
      </w:pPr>
      <w:r>
        <w:rPr>
          <w:rFonts w:ascii="Times New Roman" w:hAnsi="Times New Roman" w:cs="Times New Roman"/>
          <w:color w:val="000000"/>
          <w:spacing w:val="7"/>
          <w:lang w:val="en-US"/>
        </w:rPr>
        <w:t>I</w:t>
      </w:r>
      <w:r>
        <w:rPr>
          <w:rFonts w:ascii="Times New Roman" w:hAnsi="Times New Roman" w:cs="Times New Roman"/>
          <w:color w:val="000000"/>
          <w:spacing w:val="7"/>
        </w:rPr>
        <w:t>. Повторение пройденного о подлежащем.</w:t>
      </w:r>
    </w:p>
    <w:p w:rsidR="008C253E" w:rsidRDefault="008C253E" w:rsidP="008C253E">
      <w:pPr>
        <w:pStyle w:val="Standard"/>
        <w:shd w:val="clear" w:color="auto" w:fill="FFFFFF"/>
        <w:ind w:left="10" w:firstLine="322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Способы выражения подлежащего. Повторение изученного о </w:t>
      </w:r>
      <w:r>
        <w:rPr>
          <w:rFonts w:ascii="Times New Roman" w:hAnsi="Times New Roman" w:cs="Times New Roman"/>
          <w:color w:val="000000"/>
          <w:spacing w:val="2"/>
        </w:rPr>
        <w:t xml:space="preserve">сказуемом. Составное глагольное сказуемое. Составное именное </w:t>
      </w:r>
      <w:r>
        <w:rPr>
          <w:rFonts w:ascii="Times New Roman" w:hAnsi="Times New Roman" w:cs="Times New Roman"/>
          <w:color w:val="000000"/>
          <w:spacing w:val="9"/>
        </w:rPr>
        <w:t>сказуемое. Тире между подлежащим и сказуемым.</w:t>
      </w:r>
    </w:p>
    <w:p w:rsidR="008C253E" w:rsidRDefault="008C253E" w:rsidP="008C253E">
      <w:pPr>
        <w:pStyle w:val="Standard"/>
        <w:shd w:val="clear" w:color="auto" w:fill="FFFFFF"/>
        <w:ind w:right="19"/>
        <w:jc w:val="center"/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right="43" w:firstLine="326"/>
        <w:jc w:val="both"/>
      </w:pPr>
      <w:r>
        <w:rPr>
          <w:rFonts w:ascii="Times New Roman" w:hAnsi="Times New Roman" w:cs="Times New Roman"/>
          <w:color w:val="000000"/>
        </w:rPr>
        <w:t xml:space="preserve">Синтаксические синонимы главных членов предложения, их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текстообразующая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роль.</w:t>
      </w:r>
    </w:p>
    <w:p w:rsidR="008C253E" w:rsidRDefault="008C253E" w:rsidP="008C253E">
      <w:pPr>
        <w:pStyle w:val="Standard"/>
        <w:shd w:val="clear" w:color="auto" w:fill="FFFFFF"/>
        <w:tabs>
          <w:tab w:val="left" w:pos="634"/>
        </w:tabs>
        <w:ind w:firstLine="336"/>
      </w:pPr>
      <w:r>
        <w:rPr>
          <w:rFonts w:ascii="Times New Roman" w:hAnsi="Times New Roman" w:cs="Times New Roman"/>
          <w:color w:val="000000"/>
          <w:spacing w:val="-3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Умение интонационно правильно произносить предложения с от</w:t>
      </w:r>
      <w:r>
        <w:rPr>
          <w:rFonts w:ascii="Times New Roman" w:hAnsi="Times New Roman" w:cs="Times New Roman"/>
          <w:color w:val="000000"/>
          <w:spacing w:val="4"/>
        </w:rPr>
        <w:t xml:space="preserve">сутствующей связкой; согласовывать глагол-сказуемое с подлежащим, </w:t>
      </w:r>
      <w:r>
        <w:rPr>
          <w:rFonts w:ascii="Times New Roman" w:hAnsi="Times New Roman" w:cs="Times New Roman"/>
          <w:color w:val="000000"/>
          <w:spacing w:val="2"/>
        </w:rPr>
        <w:t>выраженным словосочетанием.</w:t>
      </w:r>
    </w:p>
    <w:p w:rsidR="008C253E" w:rsidRDefault="008C253E" w:rsidP="008C253E">
      <w:pPr>
        <w:pStyle w:val="Standard"/>
        <w:shd w:val="clear" w:color="auto" w:fill="FFFFFF"/>
        <w:ind w:left="10" w:right="43" w:firstLine="317"/>
        <w:jc w:val="both"/>
      </w:pPr>
      <w:r>
        <w:rPr>
          <w:rFonts w:ascii="Times New Roman" w:hAnsi="Times New Roman" w:cs="Times New Roman"/>
          <w:color w:val="000000"/>
          <w:spacing w:val="1"/>
        </w:rPr>
        <w:t>Умение пользоваться в речи синонимическими вариантами выраже</w:t>
      </w:r>
      <w:r>
        <w:rPr>
          <w:rFonts w:ascii="Times New Roman" w:hAnsi="Times New Roman" w:cs="Times New Roman"/>
          <w:color w:val="000000"/>
          <w:spacing w:val="5"/>
        </w:rPr>
        <w:t>ния подлежащего и сказуемого.</w:t>
      </w:r>
    </w:p>
    <w:p w:rsidR="008C253E" w:rsidRDefault="008C253E" w:rsidP="008C253E">
      <w:pPr>
        <w:pStyle w:val="Standard"/>
        <w:shd w:val="clear" w:color="auto" w:fill="FFFFFF"/>
        <w:tabs>
          <w:tab w:val="left" w:pos="768"/>
        </w:tabs>
        <w:ind w:left="5" w:firstLine="331"/>
      </w:pPr>
      <w:r>
        <w:rPr>
          <w:rFonts w:ascii="Times New Roman" w:hAnsi="Times New Roman" w:cs="Times New Roman"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4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>Публицистическое сочинение о памятнике культуры (ис</w:t>
      </w:r>
      <w:r>
        <w:rPr>
          <w:rFonts w:ascii="Times New Roman" w:hAnsi="Times New Roman" w:cs="Times New Roman"/>
          <w:color w:val="000000"/>
          <w:spacing w:val="4"/>
        </w:rPr>
        <w:t>тории) своей местности.</w:t>
      </w:r>
    </w:p>
    <w:p w:rsidR="008C253E" w:rsidRDefault="008C253E" w:rsidP="008C253E">
      <w:pPr>
        <w:pStyle w:val="Standard"/>
        <w:shd w:val="clear" w:color="auto" w:fill="FFFFFF"/>
        <w:ind w:left="2654" w:right="731" w:hanging="1633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t>Второстепенные члены предложения.</w:t>
      </w:r>
    </w:p>
    <w:p w:rsidR="008C253E" w:rsidRDefault="008C253E" w:rsidP="008C253E">
      <w:pPr>
        <w:pStyle w:val="Standard"/>
        <w:shd w:val="clear" w:color="auto" w:fill="FFFFFF"/>
        <w:ind w:left="2654" w:right="731" w:hanging="1633"/>
        <w:jc w:val="center"/>
      </w:pPr>
      <w:r>
        <w:rPr>
          <w:rFonts w:ascii="Times New Roman" w:hAnsi="Times New Roman" w:cs="Times New Roman"/>
          <w:b/>
          <w:bCs/>
          <w:color w:val="000000"/>
        </w:rPr>
        <w:t>(10 ч + 1 ч).</w:t>
      </w:r>
    </w:p>
    <w:p w:rsidR="008C253E" w:rsidRDefault="008C253E" w:rsidP="008C253E">
      <w:pPr>
        <w:pStyle w:val="Standard"/>
        <w:shd w:val="clear" w:color="auto" w:fill="FFFFFF"/>
        <w:tabs>
          <w:tab w:val="left" w:pos="596"/>
        </w:tabs>
        <w:ind w:left="10" w:firstLine="331"/>
      </w:pPr>
      <w:r>
        <w:rPr>
          <w:rFonts w:ascii="Times New Roman" w:hAnsi="Times New Roman" w:cs="Times New Roman"/>
          <w:color w:val="000000"/>
          <w:spacing w:val="-12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Повторение изученного о второстепенных членах предло</w:t>
      </w:r>
      <w:r>
        <w:rPr>
          <w:rFonts w:ascii="Times New Roman" w:hAnsi="Times New Roman" w:cs="Times New Roman"/>
          <w:color w:val="000000"/>
          <w:spacing w:val="7"/>
        </w:rPr>
        <w:t>жения. Прямое и косвенное дополнение (ознакомление).    Несо</w:t>
      </w:r>
      <w:r>
        <w:rPr>
          <w:rFonts w:ascii="Times New Roman" w:hAnsi="Times New Roman" w:cs="Times New Roman"/>
          <w:color w:val="000000"/>
          <w:spacing w:val="4"/>
        </w:rPr>
        <w:t>гласованное определение. Приложение как разновидность опре</w:t>
      </w:r>
      <w:r>
        <w:rPr>
          <w:rFonts w:ascii="Times New Roman" w:hAnsi="Times New Roman" w:cs="Times New Roman"/>
          <w:color w:val="000000"/>
          <w:spacing w:val="1"/>
        </w:rPr>
        <w:t>деления;   знаки   препинания   при   приложении.   Виды   обстоя</w:t>
      </w:r>
      <w:r>
        <w:rPr>
          <w:rFonts w:ascii="Times New Roman" w:hAnsi="Times New Roman" w:cs="Times New Roman"/>
          <w:color w:val="000000"/>
          <w:spacing w:val="8"/>
        </w:rPr>
        <w:t>тельств по значению (</w:t>
      </w:r>
      <w:proofErr w:type="gramStart"/>
      <w:r>
        <w:rPr>
          <w:rFonts w:ascii="Times New Roman" w:hAnsi="Times New Roman" w:cs="Times New Roman"/>
          <w:color w:val="000000"/>
          <w:spacing w:val="8"/>
        </w:rPr>
        <w:t>времени,  места</w:t>
      </w:r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, причины,  цели, образа </w:t>
      </w:r>
      <w:r>
        <w:rPr>
          <w:rFonts w:ascii="Times New Roman" w:hAnsi="Times New Roman" w:cs="Times New Roman"/>
          <w:color w:val="000000"/>
          <w:spacing w:val="4"/>
        </w:rPr>
        <w:t>действия, условия, уступительное).</w:t>
      </w:r>
    </w:p>
    <w:p w:rsidR="008C253E" w:rsidRDefault="008C253E" w:rsidP="008C253E">
      <w:pPr>
        <w:pStyle w:val="Standard"/>
        <w:shd w:val="clear" w:color="auto" w:fill="FFFFFF"/>
        <w:ind w:left="336"/>
      </w:pPr>
      <w:r>
        <w:rPr>
          <w:rFonts w:ascii="Times New Roman" w:hAnsi="Times New Roman" w:cs="Times New Roman"/>
          <w:color w:val="000000"/>
          <w:spacing w:val="7"/>
        </w:rPr>
        <w:t>Сравнительный оборот; знаки препинания при нем.</w:t>
      </w:r>
    </w:p>
    <w:p w:rsidR="008C253E" w:rsidRDefault="008C253E" w:rsidP="008C253E">
      <w:pPr>
        <w:pStyle w:val="Standard"/>
        <w:shd w:val="clear" w:color="auto" w:fill="FFFFFF"/>
        <w:tabs>
          <w:tab w:val="left" w:pos="657"/>
        </w:tabs>
        <w:ind w:left="14" w:firstLine="331"/>
      </w:pPr>
      <w:r>
        <w:rPr>
          <w:rFonts w:ascii="Times New Roman" w:hAnsi="Times New Roman" w:cs="Times New Roman"/>
          <w:color w:val="000000"/>
          <w:spacing w:val="-3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 xml:space="preserve">Умение использовать в речи согласованные и несогласованные </w:t>
      </w:r>
      <w:r>
        <w:rPr>
          <w:rFonts w:ascii="Times New Roman" w:hAnsi="Times New Roman" w:cs="Times New Roman"/>
          <w:color w:val="000000"/>
          <w:spacing w:val="4"/>
        </w:rPr>
        <w:t>определения как синонимы.</w:t>
      </w:r>
    </w:p>
    <w:p w:rsidR="008C253E" w:rsidRDefault="008C253E" w:rsidP="008C253E">
      <w:pPr>
        <w:pStyle w:val="a7"/>
        <w:numPr>
          <w:ilvl w:val="0"/>
          <w:numId w:val="3"/>
        </w:numPr>
        <w:shd w:val="clear" w:color="auto" w:fill="FFFFFF"/>
        <w:tabs>
          <w:tab w:val="left" w:pos="1488"/>
        </w:tabs>
      </w:pPr>
      <w:r>
        <w:rPr>
          <w:rFonts w:ascii="Times New Roman" w:hAnsi="Times New Roman" w:cs="Times New Roman"/>
          <w:color w:val="000000"/>
          <w:spacing w:val="5"/>
        </w:rPr>
        <w:t>Ораторская речь, ее особенности.</w:t>
      </w:r>
    </w:p>
    <w:p w:rsidR="008C253E" w:rsidRDefault="008C253E" w:rsidP="008C253E">
      <w:pPr>
        <w:pStyle w:val="a7"/>
        <w:numPr>
          <w:ilvl w:val="0"/>
          <w:numId w:val="3"/>
        </w:numPr>
        <w:shd w:val="clear" w:color="auto" w:fill="FFFFFF"/>
        <w:tabs>
          <w:tab w:val="left" w:pos="1488"/>
        </w:tabs>
      </w:pPr>
      <w:r>
        <w:rPr>
          <w:rFonts w:ascii="Times New Roman" w:hAnsi="Times New Roman" w:cs="Times New Roman"/>
          <w:color w:val="000000"/>
          <w:spacing w:val="5"/>
        </w:rPr>
        <w:t>Публичное выступле</w:t>
      </w:r>
      <w:r>
        <w:rPr>
          <w:rFonts w:ascii="Times New Roman" w:hAnsi="Times New Roman" w:cs="Times New Roman"/>
          <w:color w:val="000000"/>
          <w:spacing w:val="8"/>
        </w:rPr>
        <w:t>ние об истории своего края.</w:t>
      </w:r>
    </w:p>
    <w:p w:rsidR="008C253E" w:rsidRDefault="008C253E" w:rsidP="008C253E">
      <w:pPr>
        <w:pStyle w:val="a7"/>
        <w:shd w:val="clear" w:color="auto" w:fill="FFFFFF"/>
        <w:tabs>
          <w:tab w:val="left" w:pos="1488"/>
        </w:tabs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left="523"/>
        <w:jc w:val="center"/>
        <w:rPr>
          <w:rFonts w:ascii="Times New Roman" w:hAnsi="Times New Roman" w:cs="Times New Roman"/>
          <w:b/>
          <w:bCs/>
          <w:color w:val="000000"/>
          <w:spacing w:val="11"/>
          <w:w w:val="128"/>
        </w:rPr>
      </w:pPr>
    </w:p>
    <w:p w:rsidR="008C253E" w:rsidRDefault="008C253E" w:rsidP="008C253E">
      <w:pPr>
        <w:pStyle w:val="Standard"/>
        <w:shd w:val="clear" w:color="auto" w:fill="FFFFFF"/>
        <w:ind w:left="523"/>
        <w:jc w:val="center"/>
      </w:pPr>
      <w:r>
        <w:rPr>
          <w:rFonts w:ascii="Times New Roman" w:hAnsi="Times New Roman" w:cs="Times New Roman"/>
          <w:b/>
          <w:bCs/>
          <w:color w:val="000000"/>
          <w:spacing w:val="11"/>
          <w:w w:val="128"/>
        </w:rPr>
        <w:lastRenderedPageBreak/>
        <w:t>Простые односоставные предложения.</w:t>
      </w:r>
    </w:p>
    <w:p w:rsidR="008C253E" w:rsidRDefault="008C253E" w:rsidP="008C253E">
      <w:pPr>
        <w:pStyle w:val="Standard"/>
        <w:shd w:val="clear" w:color="auto" w:fill="FFFFFF"/>
        <w:ind w:right="10"/>
        <w:jc w:val="center"/>
      </w:pPr>
      <w:r>
        <w:rPr>
          <w:rFonts w:ascii="Times New Roman" w:hAnsi="Times New Roman" w:cs="Times New Roman"/>
          <w:b/>
          <w:bCs/>
          <w:color w:val="000000"/>
          <w:w w:val="128"/>
        </w:rPr>
        <w:t>(7 ч + 2 ч).</w:t>
      </w:r>
    </w:p>
    <w:p w:rsidR="008C253E" w:rsidRDefault="008C253E" w:rsidP="008C253E">
      <w:pPr>
        <w:pStyle w:val="Standard"/>
        <w:shd w:val="clear" w:color="auto" w:fill="FFFFFF"/>
        <w:tabs>
          <w:tab w:val="left" w:pos="609"/>
        </w:tabs>
        <w:ind w:left="14" w:firstLine="331"/>
      </w:pPr>
      <w:r>
        <w:rPr>
          <w:rFonts w:ascii="Times New Roman" w:hAnsi="Times New Roman" w:cs="Times New Roman"/>
          <w:color w:val="000000"/>
          <w:spacing w:val="-8"/>
          <w:lang w:val="en-US"/>
        </w:rPr>
        <w:t>I</w:t>
      </w:r>
      <w:r>
        <w:rPr>
          <w:rFonts w:ascii="Times New Roman" w:hAnsi="Times New Roman" w:cs="Times New Roman"/>
          <w:color w:val="000000"/>
          <w:spacing w:val="-8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Группы односоставных предложений. Односоставные пред</w:t>
      </w:r>
      <w:r>
        <w:rPr>
          <w:rFonts w:ascii="Times New Roman" w:hAnsi="Times New Roman" w:cs="Times New Roman"/>
          <w:color w:val="000000"/>
          <w:spacing w:val="3"/>
        </w:rPr>
        <w:t>ложения с главным членом сказуемым (определенно-личные, не</w:t>
      </w:r>
      <w:r>
        <w:rPr>
          <w:rFonts w:ascii="Times New Roman" w:hAnsi="Times New Roman" w:cs="Times New Roman"/>
          <w:color w:val="000000"/>
          <w:spacing w:val="6"/>
        </w:rPr>
        <w:t>определенно-личные, безличные) и подлежащим (назывные).</w:t>
      </w:r>
    </w:p>
    <w:p w:rsidR="008C253E" w:rsidRDefault="008C253E" w:rsidP="008C253E">
      <w:pPr>
        <w:pStyle w:val="Standard"/>
        <w:shd w:val="clear" w:color="auto" w:fill="FFFFFF"/>
        <w:ind w:left="19" w:right="24" w:firstLine="322"/>
        <w:jc w:val="both"/>
      </w:pPr>
      <w:r>
        <w:rPr>
          <w:rFonts w:ascii="Times New Roman" w:hAnsi="Times New Roman" w:cs="Times New Roman"/>
          <w:color w:val="000000"/>
        </w:rPr>
        <w:t xml:space="preserve">Синонимия односоставных и двусоставных предложений, их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текстообразующая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роль.</w:t>
      </w:r>
    </w:p>
    <w:p w:rsidR="008C253E" w:rsidRDefault="008C253E" w:rsidP="008C253E">
      <w:pPr>
        <w:pStyle w:val="Standard"/>
        <w:shd w:val="clear" w:color="auto" w:fill="FFFFFF"/>
        <w:tabs>
          <w:tab w:val="left" w:pos="609"/>
        </w:tabs>
        <w:ind w:left="14" w:firstLine="331"/>
      </w:pPr>
      <w:r>
        <w:rPr>
          <w:rFonts w:ascii="Times New Roman" w:hAnsi="Times New Roman" w:cs="Times New Roman"/>
          <w:color w:val="000000"/>
          <w:spacing w:val="-2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>Умение пользоваться двусоставными и односоставными предло</w:t>
      </w:r>
      <w:r>
        <w:rPr>
          <w:rFonts w:ascii="Times New Roman" w:hAnsi="Times New Roman" w:cs="Times New Roman"/>
          <w:color w:val="000000"/>
          <w:spacing w:val="4"/>
        </w:rPr>
        <w:t>жениями как синтаксическими синонимами.</w:t>
      </w:r>
    </w:p>
    <w:p w:rsidR="008C253E" w:rsidRDefault="008C253E" w:rsidP="008C253E">
      <w:pPr>
        <w:pStyle w:val="Standard"/>
        <w:shd w:val="clear" w:color="auto" w:fill="FFFFFF"/>
        <w:ind w:left="24" w:right="29" w:firstLine="317"/>
        <w:jc w:val="both"/>
      </w:pPr>
      <w:r>
        <w:rPr>
          <w:rFonts w:ascii="Times New Roman" w:hAnsi="Times New Roman" w:cs="Times New Roman"/>
          <w:color w:val="000000"/>
        </w:rPr>
        <w:t xml:space="preserve">Умение пользоваться в описании назывными предложениями для </w:t>
      </w:r>
      <w:r>
        <w:rPr>
          <w:rFonts w:ascii="Times New Roman" w:hAnsi="Times New Roman" w:cs="Times New Roman"/>
          <w:color w:val="000000"/>
          <w:spacing w:val="5"/>
        </w:rPr>
        <w:t>обозначения времени и места.</w:t>
      </w:r>
    </w:p>
    <w:p w:rsidR="008C253E" w:rsidRDefault="008C253E" w:rsidP="008C253E">
      <w:pPr>
        <w:pStyle w:val="Standard"/>
        <w:shd w:val="clear" w:color="auto" w:fill="FFFFFF"/>
        <w:tabs>
          <w:tab w:val="left" w:pos="1137"/>
        </w:tabs>
        <w:ind w:left="355"/>
      </w:pPr>
      <w:r>
        <w:rPr>
          <w:rFonts w:ascii="Times New Roman" w:hAnsi="Times New Roman" w:cs="Times New Roman"/>
          <w:color w:val="000000"/>
          <w:spacing w:val="2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8"/>
        </w:rPr>
        <w:t>Рассказ на свободную тему.</w:t>
      </w:r>
    </w:p>
    <w:p w:rsidR="008C253E" w:rsidRDefault="008C253E" w:rsidP="008C253E">
      <w:pPr>
        <w:pStyle w:val="Standard"/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pacing w:val="2"/>
          <w:w w:val="136"/>
        </w:rPr>
      </w:pPr>
    </w:p>
    <w:p w:rsidR="008C253E" w:rsidRDefault="008C253E" w:rsidP="008C253E">
      <w:pPr>
        <w:pStyle w:val="Standard"/>
        <w:shd w:val="clear" w:color="auto" w:fill="FFFFFF"/>
        <w:ind w:left="6"/>
        <w:jc w:val="center"/>
      </w:pPr>
      <w:r>
        <w:rPr>
          <w:rFonts w:ascii="Times New Roman" w:hAnsi="Times New Roman" w:cs="Times New Roman"/>
          <w:b/>
          <w:bCs/>
          <w:color w:val="000000"/>
          <w:spacing w:val="2"/>
          <w:w w:val="136"/>
        </w:rPr>
        <w:t>Неполные предложения.</w:t>
      </w:r>
    </w:p>
    <w:p w:rsidR="008C253E" w:rsidRDefault="008C253E" w:rsidP="008C253E">
      <w:pPr>
        <w:pStyle w:val="Standard"/>
        <w:shd w:val="clear" w:color="auto" w:fill="FFFFFF"/>
        <w:ind w:left="6"/>
        <w:jc w:val="center"/>
      </w:pPr>
      <w:r>
        <w:rPr>
          <w:rFonts w:ascii="Times New Roman" w:hAnsi="Times New Roman" w:cs="Times New Roman"/>
          <w:b/>
          <w:bCs/>
          <w:color w:val="000000"/>
          <w:spacing w:val="2"/>
          <w:w w:val="136"/>
        </w:rPr>
        <w:t>(2 ч.).</w:t>
      </w:r>
    </w:p>
    <w:p w:rsidR="008C253E" w:rsidRDefault="008C253E" w:rsidP="008C253E">
      <w:pPr>
        <w:pStyle w:val="Standard"/>
        <w:shd w:val="clear" w:color="auto" w:fill="FFFFFF"/>
        <w:ind w:left="441"/>
        <w:jc w:val="center"/>
      </w:pPr>
      <w:r>
        <w:rPr>
          <w:rFonts w:ascii="Times New Roman" w:hAnsi="Times New Roman" w:cs="Times New Roman"/>
          <w:color w:val="000000"/>
          <w:spacing w:val="6"/>
        </w:rPr>
        <w:t>I.   Понятие о неполных предложениях.</w:t>
      </w:r>
    </w:p>
    <w:p w:rsidR="008C253E" w:rsidRDefault="008C253E" w:rsidP="008C253E">
      <w:pPr>
        <w:pStyle w:val="Standard"/>
        <w:shd w:val="clear" w:color="auto" w:fill="FFFFFF"/>
        <w:ind w:left="350"/>
      </w:pPr>
      <w:r>
        <w:rPr>
          <w:rFonts w:ascii="Times New Roman" w:hAnsi="Times New Roman" w:cs="Times New Roman"/>
          <w:color w:val="000000"/>
          <w:spacing w:val="3"/>
        </w:rPr>
        <w:t xml:space="preserve"> II. Неполные предложения в диалоге и в сложном предложении.</w:t>
      </w:r>
    </w:p>
    <w:p w:rsidR="008C253E" w:rsidRDefault="008C253E" w:rsidP="008C253E">
      <w:pPr>
        <w:pStyle w:val="Standard"/>
        <w:shd w:val="clear" w:color="auto" w:fill="FFFFFF"/>
        <w:ind w:left="350"/>
        <w:rPr>
          <w:rFonts w:ascii="Times New Roman" w:hAnsi="Times New Roman" w:cs="Times New Roman"/>
        </w:rPr>
      </w:pPr>
    </w:p>
    <w:p w:rsidR="008C253E" w:rsidRPr="008C253E" w:rsidRDefault="008C253E" w:rsidP="008C253E">
      <w:pPr>
        <w:pStyle w:val="Standard"/>
        <w:shd w:val="clear" w:color="auto" w:fill="FFFFFF"/>
        <w:ind w:left="845"/>
        <w:jc w:val="center"/>
        <w:rPr>
          <w:b/>
        </w:rPr>
      </w:pPr>
      <w:r w:rsidRPr="008C253E">
        <w:rPr>
          <w:rFonts w:ascii="Times New Roman" w:hAnsi="Times New Roman" w:cs="Times New Roman"/>
          <w:b/>
          <w:bCs/>
          <w:color w:val="000000"/>
          <w:spacing w:val="4"/>
          <w:w w:val="136"/>
        </w:rPr>
        <w:t>Однородные члены предложения.</w:t>
      </w:r>
    </w:p>
    <w:p w:rsidR="008C253E" w:rsidRPr="008C253E" w:rsidRDefault="008C253E" w:rsidP="008C253E">
      <w:pPr>
        <w:pStyle w:val="Standard"/>
        <w:shd w:val="clear" w:color="auto" w:fill="FFFFFF"/>
        <w:ind w:left="845"/>
        <w:jc w:val="center"/>
        <w:rPr>
          <w:b/>
        </w:rPr>
      </w:pPr>
      <w:r w:rsidRPr="008C253E">
        <w:rPr>
          <w:rFonts w:ascii="Times New Roman" w:hAnsi="Times New Roman" w:cs="Times New Roman"/>
          <w:b/>
          <w:bCs/>
          <w:color w:val="000000"/>
          <w:spacing w:val="10"/>
        </w:rPr>
        <w:t>(12 ч).</w:t>
      </w:r>
    </w:p>
    <w:p w:rsidR="008C253E" w:rsidRDefault="008C253E" w:rsidP="008C253E">
      <w:pPr>
        <w:pStyle w:val="Standard"/>
        <w:shd w:val="clear" w:color="auto" w:fill="FFFFFF"/>
        <w:ind w:left="10"/>
        <w:jc w:val="both"/>
      </w:pPr>
      <w:r w:rsidRPr="008C253E">
        <w:rPr>
          <w:rFonts w:ascii="Times New Roman" w:hAnsi="Times New Roman" w:cs="Times New Roman"/>
          <w:color w:val="000000"/>
          <w:spacing w:val="4"/>
        </w:rPr>
        <w:t xml:space="preserve">     </w:t>
      </w:r>
      <w:r w:rsidRPr="008C253E">
        <w:rPr>
          <w:rFonts w:ascii="Times New Roman" w:hAnsi="Times New Roman" w:cs="Times New Roman"/>
          <w:color w:val="000000"/>
          <w:spacing w:val="4"/>
          <w:lang w:val="en-US"/>
        </w:rPr>
        <w:t>I</w:t>
      </w:r>
      <w:r w:rsidRPr="008C253E">
        <w:rPr>
          <w:rFonts w:ascii="Times New Roman" w:hAnsi="Times New Roman" w:cs="Times New Roman"/>
          <w:color w:val="000000"/>
          <w:spacing w:val="4"/>
        </w:rPr>
        <w:t>. Повторение изученного об однородных членах предложе</w:t>
      </w:r>
      <w:r w:rsidRPr="008C253E">
        <w:rPr>
          <w:rFonts w:ascii="Times New Roman" w:hAnsi="Times New Roman" w:cs="Times New Roman"/>
          <w:color w:val="000000"/>
        </w:rPr>
        <w:t>ния. Однородные</w:t>
      </w:r>
      <w:r>
        <w:rPr>
          <w:rFonts w:ascii="Times New Roman" w:hAnsi="Times New Roman" w:cs="Times New Roman"/>
          <w:color w:val="000000"/>
        </w:rPr>
        <w:t xml:space="preserve"> члены предложения, связанные союзами 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соеди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8"/>
        </w:rPr>
        <w:t>нительными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, противительными, разделительными) и </w:t>
      </w:r>
      <w:proofErr w:type="spellStart"/>
      <w:r>
        <w:rPr>
          <w:rFonts w:ascii="Times New Roman" w:hAnsi="Times New Roman" w:cs="Times New Roman"/>
          <w:color w:val="000000"/>
          <w:spacing w:val="8"/>
        </w:rPr>
        <w:t>интона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>-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цией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>. Однородные и неоднородные определения. Ряды однород</w:t>
      </w:r>
      <w:r>
        <w:rPr>
          <w:rFonts w:ascii="Times New Roman" w:hAnsi="Times New Roman" w:cs="Times New Roman"/>
          <w:color w:val="000000"/>
          <w:spacing w:val="6"/>
        </w:rPr>
        <w:t xml:space="preserve">ных членов предложения. Разделительные знаки препинания </w:t>
      </w:r>
      <w:r>
        <w:rPr>
          <w:rFonts w:ascii="Times New Roman" w:hAnsi="Times New Roman" w:cs="Times New Roman"/>
          <w:color w:val="000000"/>
          <w:spacing w:val="1"/>
        </w:rPr>
        <w:t>между однородными членами. Обобщающие слова при однород</w:t>
      </w:r>
      <w:r>
        <w:rPr>
          <w:rFonts w:ascii="Times New Roman" w:hAnsi="Times New Roman" w:cs="Times New Roman"/>
          <w:color w:val="000000"/>
        </w:rPr>
        <w:t xml:space="preserve">ных членах. Двоеточие и тире при обобщающих словах в предложениях. </w:t>
      </w:r>
      <w:r>
        <w:rPr>
          <w:rFonts w:ascii="Times New Roman" w:hAnsi="Times New Roman" w:cs="Times New Roman"/>
          <w:color w:val="000000"/>
          <w:spacing w:val="6"/>
        </w:rPr>
        <w:t>Вариативность постановки знаков препинания.</w:t>
      </w:r>
    </w:p>
    <w:p w:rsidR="008C253E" w:rsidRDefault="008C253E" w:rsidP="008C253E">
      <w:pPr>
        <w:pStyle w:val="Standard"/>
        <w:shd w:val="clear" w:color="auto" w:fill="FFFFFF"/>
        <w:tabs>
          <w:tab w:val="left" w:pos="648"/>
        </w:tabs>
        <w:ind w:left="10" w:firstLine="331"/>
      </w:pPr>
      <w:r>
        <w:rPr>
          <w:rFonts w:ascii="Times New Roman" w:hAnsi="Times New Roman" w:cs="Times New Roman"/>
          <w:color w:val="000000"/>
          <w:spacing w:val="-3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 xml:space="preserve">Умение   интонационно   правильно   произносить   предложения   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 xml:space="preserve">с </w:t>
      </w:r>
      <w:r>
        <w:rPr>
          <w:rFonts w:ascii="Times New Roman" w:hAnsi="Times New Roman" w:cs="Times New Roman"/>
          <w:color w:val="000000"/>
          <w:spacing w:val="4"/>
        </w:rPr>
        <w:t xml:space="preserve"> обобщающими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 xml:space="preserve"> словами при однородных членах.</w:t>
      </w:r>
    </w:p>
    <w:p w:rsidR="008C253E" w:rsidRDefault="008C253E" w:rsidP="008C253E">
      <w:pPr>
        <w:pStyle w:val="Standard"/>
        <w:shd w:val="clear" w:color="auto" w:fill="FFFFFF"/>
        <w:tabs>
          <w:tab w:val="left" w:pos="768"/>
        </w:tabs>
        <w:ind w:firstLine="341"/>
      </w:pPr>
      <w:r>
        <w:rPr>
          <w:rFonts w:ascii="Times New Roman" w:hAnsi="Times New Roman" w:cs="Times New Roman"/>
          <w:color w:val="000000"/>
          <w:spacing w:val="2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 xml:space="preserve">Рассуждение   на   основе   литературного   произведения </w:t>
      </w:r>
      <w:r>
        <w:rPr>
          <w:rFonts w:ascii="Times New Roman" w:hAnsi="Times New Roman" w:cs="Times New Roman"/>
          <w:color w:val="000000"/>
          <w:spacing w:val="7"/>
        </w:rPr>
        <w:t>(в том числе дискуссионного характера).</w:t>
      </w:r>
    </w:p>
    <w:p w:rsidR="008C253E" w:rsidRDefault="008C253E" w:rsidP="008C253E">
      <w:pPr>
        <w:pStyle w:val="Standard"/>
        <w:shd w:val="clear" w:color="auto" w:fill="FFFFFF"/>
        <w:tabs>
          <w:tab w:val="left" w:pos="768"/>
        </w:tabs>
        <w:ind w:firstLine="341"/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left="158"/>
        <w:jc w:val="center"/>
      </w:pPr>
      <w:r>
        <w:rPr>
          <w:rFonts w:ascii="Times New Roman" w:hAnsi="Times New Roman" w:cs="Times New Roman"/>
          <w:b/>
          <w:bCs/>
          <w:color w:val="000000"/>
          <w:spacing w:val="6"/>
          <w:w w:val="136"/>
        </w:rPr>
        <w:t>Обращения, вводные слова.</w:t>
      </w:r>
    </w:p>
    <w:p w:rsidR="008C253E" w:rsidRDefault="008C253E" w:rsidP="008C253E">
      <w:pPr>
        <w:pStyle w:val="Standard"/>
        <w:shd w:val="clear" w:color="auto" w:fill="FFFFFF"/>
        <w:ind w:left="14"/>
        <w:jc w:val="center"/>
      </w:pPr>
      <w:r>
        <w:rPr>
          <w:rFonts w:ascii="Times New Roman" w:hAnsi="Times New Roman" w:cs="Times New Roman"/>
          <w:b/>
          <w:color w:val="000000"/>
          <w:spacing w:val="14"/>
        </w:rPr>
        <w:t>(9 ч + 1 ч).</w:t>
      </w:r>
    </w:p>
    <w:p w:rsidR="008C253E" w:rsidRDefault="008C253E" w:rsidP="008C253E">
      <w:pPr>
        <w:pStyle w:val="Standard"/>
        <w:shd w:val="clear" w:color="auto" w:fill="FFFFFF"/>
        <w:tabs>
          <w:tab w:val="left" w:pos="922"/>
        </w:tabs>
        <w:ind w:left="336"/>
      </w:pPr>
      <w:r>
        <w:rPr>
          <w:rFonts w:ascii="Times New Roman" w:hAnsi="Times New Roman" w:cs="Times New Roman"/>
          <w:color w:val="000000"/>
          <w:spacing w:val="-11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1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Повторение изученного об обращении.</w:t>
      </w:r>
    </w:p>
    <w:p w:rsidR="008C253E" w:rsidRDefault="008C253E" w:rsidP="008C253E">
      <w:pPr>
        <w:pStyle w:val="Standard"/>
        <w:shd w:val="clear" w:color="auto" w:fill="FFFFFF"/>
        <w:ind w:left="5" w:right="5" w:firstLine="331"/>
        <w:jc w:val="both"/>
      </w:pPr>
      <w:r>
        <w:rPr>
          <w:rFonts w:ascii="Times New Roman" w:hAnsi="Times New Roman" w:cs="Times New Roman"/>
          <w:color w:val="000000"/>
          <w:spacing w:val="2"/>
        </w:rPr>
        <w:t>Распространенное обращение. Выделительные знаки препи</w:t>
      </w:r>
      <w:r>
        <w:rPr>
          <w:rFonts w:ascii="Times New Roman" w:hAnsi="Times New Roman" w:cs="Times New Roman"/>
          <w:color w:val="000000"/>
          <w:spacing w:val="1"/>
        </w:rPr>
        <w:t xml:space="preserve">нания при обращениях. Вводные слова. Вводные предложения. </w:t>
      </w:r>
      <w:r>
        <w:rPr>
          <w:rFonts w:ascii="Times New Roman" w:hAnsi="Times New Roman" w:cs="Times New Roman"/>
          <w:color w:val="000000"/>
          <w:spacing w:val="6"/>
        </w:rPr>
        <w:t>Вставные конструкции.  Вы</w:t>
      </w:r>
      <w:r>
        <w:rPr>
          <w:rFonts w:ascii="Times New Roman" w:hAnsi="Times New Roman" w:cs="Times New Roman"/>
          <w:color w:val="000000"/>
          <w:spacing w:val="5"/>
        </w:rPr>
        <w:t>делительные знаки препинания при вводных словах и пред</w:t>
      </w:r>
      <w:r>
        <w:rPr>
          <w:rFonts w:ascii="Times New Roman" w:hAnsi="Times New Roman" w:cs="Times New Roman"/>
          <w:color w:val="000000"/>
          <w:spacing w:val="1"/>
        </w:rPr>
        <w:t>ложениях. Одиночные и парные знаки препи</w:t>
      </w:r>
      <w:r>
        <w:rPr>
          <w:rFonts w:ascii="Times New Roman" w:hAnsi="Times New Roman" w:cs="Times New Roman"/>
          <w:color w:val="000000"/>
        </w:rPr>
        <w:t>нания.</w:t>
      </w:r>
    </w:p>
    <w:p w:rsidR="008C253E" w:rsidRDefault="008C253E" w:rsidP="008C253E">
      <w:pPr>
        <w:pStyle w:val="Standard"/>
        <w:shd w:val="clear" w:color="auto" w:fill="FFFFFF"/>
        <w:ind w:left="14" w:right="10" w:firstLine="312"/>
        <w:jc w:val="both"/>
      </w:pPr>
      <w:proofErr w:type="spellStart"/>
      <w:r>
        <w:rPr>
          <w:rFonts w:ascii="Times New Roman" w:hAnsi="Times New Roman" w:cs="Times New Roman"/>
          <w:color w:val="000000"/>
          <w:spacing w:val="2"/>
        </w:rPr>
        <w:t>Текстообразующая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роль обращений, вводных слов.</w:t>
      </w:r>
    </w:p>
    <w:p w:rsidR="008C253E" w:rsidRDefault="008C253E" w:rsidP="008C253E">
      <w:pPr>
        <w:pStyle w:val="Standard"/>
        <w:shd w:val="clear" w:color="auto" w:fill="FFFFFF"/>
        <w:tabs>
          <w:tab w:val="left" w:pos="591"/>
        </w:tabs>
        <w:ind w:left="5" w:firstLine="331"/>
      </w:pPr>
      <w:r>
        <w:rPr>
          <w:rFonts w:ascii="Times New Roman" w:hAnsi="Times New Roman" w:cs="Times New Roman"/>
          <w:color w:val="000000"/>
          <w:spacing w:val="-3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Умение интонационно правильно произносить предложения с об</w:t>
      </w:r>
      <w:r>
        <w:rPr>
          <w:rFonts w:ascii="Times New Roman" w:hAnsi="Times New Roman" w:cs="Times New Roman"/>
          <w:color w:val="000000"/>
          <w:spacing w:val="3"/>
        </w:rPr>
        <w:t>ращениями, вводными словами и вводными предложениями</w:t>
      </w:r>
      <w:r>
        <w:rPr>
          <w:rFonts w:ascii="Times New Roman" w:hAnsi="Times New Roman" w:cs="Times New Roman"/>
          <w:color w:val="000000"/>
          <w:spacing w:val="2"/>
        </w:rPr>
        <w:t>. Умение пользоваться в речи синонимическими вводными слова</w:t>
      </w:r>
      <w:r>
        <w:rPr>
          <w:rFonts w:ascii="Times New Roman" w:hAnsi="Times New Roman" w:cs="Times New Roman"/>
          <w:color w:val="000000"/>
          <w:spacing w:val="1"/>
        </w:rPr>
        <w:t xml:space="preserve">ми;   употреблять   вводные   слова   как   средство   связи   предложений </w:t>
      </w:r>
      <w:r>
        <w:rPr>
          <w:rFonts w:ascii="Times New Roman" w:hAnsi="Times New Roman" w:cs="Times New Roman"/>
          <w:color w:val="000000"/>
          <w:spacing w:val="6"/>
        </w:rPr>
        <w:t>и частей текста.</w:t>
      </w:r>
    </w:p>
    <w:p w:rsidR="008C253E" w:rsidRDefault="008C253E" w:rsidP="008C253E">
      <w:pPr>
        <w:pStyle w:val="Standard"/>
        <w:shd w:val="clear" w:color="auto" w:fill="FFFFFF"/>
        <w:tabs>
          <w:tab w:val="left" w:pos="1099"/>
        </w:tabs>
        <w:ind w:left="336"/>
      </w:pPr>
      <w:r>
        <w:rPr>
          <w:rFonts w:ascii="Times New Roman" w:hAnsi="Times New Roman" w:cs="Times New Roman"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4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>Публичное выступление на общественно значимую тему.</w:t>
      </w:r>
    </w:p>
    <w:p w:rsidR="008C253E" w:rsidRDefault="008C253E" w:rsidP="008C253E">
      <w:pPr>
        <w:pStyle w:val="Standard"/>
        <w:shd w:val="clear" w:color="auto" w:fill="FFFFFF"/>
        <w:tabs>
          <w:tab w:val="left" w:pos="1099"/>
        </w:tabs>
        <w:ind w:left="336"/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left="686"/>
        <w:jc w:val="center"/>
      </w:pPr>
      <w:r>
        <w:rPr>
          <w:rFonts w:ascii="Times New Roman" w:hAnsi="Times New Roman" w:cs="Times New Roman"/>
          <w:b/>
          <w:bCs/>
          <w:color w:val="000000"/>
          <w:spacing w:val="14"/>
          <w:w w:val="127"/>
        </w:rPr>
        <w:t>Обособленные члены предложения.</w:t>
      </w:r>
    </w:p>
    <w:p w:rsidR="008C253E" w:rsidRDefault="008C253E" w:rsidP="008C253E">
      <w:pPr>
        <w:pStyle w:val="Standard"/>
        <w:shd w:val="clear" w:color="auto" w:fill="FFFFFF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  <w:w w:val="127"/>
        </w:rPr>
        <w:t>(12 ч + 1 ч).</w:t>
      </w:r>
    </w:p>
    <w:p w:rsidR="008C253E" w:rsidRDefault="008C253E" w:rsidP="008C253E">
      <w:pPr>
        <w:pStyle w:val="Standard"/>
        <w:shd w:val="clear" w:color="auto" w:fill="FFFFFF"/>
        <w:tabs>
          <w:tab w:val="left" w:pos="581"/>
        </w:tabs>
        <w:ind w:firstLine="331"/>
      </w:pPr>
      <w:r>
        <w:rPr>
          <w:rFonts w:ascii="Times New Roman" w:hAnsi="Times New Roman" w:cs="Times New Roman"/>
          <w:color w:val="000000"/>
          <w:spacing w:val="-9"/>
          <w:lang w:val="en-US"/>
        </w:rPr>
        <w:t>I</w:t>
      </w:r>
      <w:r>
        <w:rPr>
          <w:rFonts w:ascii="Times New Roman" w:hAnsi="Times New Roman" w:cs="Times New Roman"/>
          <w:color w:val="000000"/>
          <w:spacing w:val="-9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 xml:space="preserve">Понятие   об   обособлении.   Обособленные   определения   и </w:t>
      </w:r>
      <w:r>
        <w:rPr>
          <w:rFonts w:ascii="Times New Roman" w:hAnsi="Times New Roman" w:cs="Times New Roman"/>
          <w:color w:val="000000"/>
          <w:spacing w:val="2"/>
        </w:rPr>
        <w:t>обособленные приложения. Обособленные обстоятельства. Уточ</w:t>
      </w:r>
      <w:r>
        <w:rPr>
          <w:rFonts w:ascii="Times New Roman" w:hAnsi="Times New Roman" w:cs="Times New Roman"/>
          <w:color w:val="000000"/>
          <w:spacing w:val="6"/>
        </w:rPr>
        <w:t>нение как вид обособленного члена предложения. Выделитель</w:t>
      </w:r>
      <w:r>
        <w:rPr>
          <w:rFonts w:ascii="Times New Roman" w:hAnsi="Times New Roman" w:cs="Times New Roman"/>
          <w:color w:val="000000"/>
          <w:spacing w:val="1"/>
        </w:rPr>
        <w:t>ные знаки препинания при обособленных второстепенных и уточ</w:t>
      </w:r>
      <w:r>
        <w:rPr>
          <w:rFonts w:ascii="Times New Roman" w:hAnsi="Times New Roman" w:cs="Times New Roman"/>
          <w:color w:val="000000"/>
          <w:spacing w:val="5"/>
        </w:rPr>
        <w:t>няющих членах предложения.</w:t>
      </w:r>
    </w:p>
    <w:p w:rsidR="008C253E" w:rsidRDefault="008C253E" w:rsidP="008C253E">
      <w:pPr>
        <w:pStyle w:val="Standard"/>
        <w:shd w:val="clear" w:color="auto" w:fill="FFFFFF"/>
        <w:ind w:left="14" w:right="14" w:firstLine="312"/>
        <w:jc w:val="both"/>
      </w:pPr>
      <w:r>
        <w:rPr>
          <w:rFonts w:ascii="Times New Roman" w:hAnsi="Times New Roman" w:cs="Times New Roman"/>
          <w:color w:val="000000"/>
          <w:spacing w:val="3"/>
        </w:rPr>
        <w:lastRenderedPageBreak/>
        <w:t>Синтаксические синонимы обособленных членов предложе</w:t>
      </w:r>
      <w:r>
        <w:rPr>
          <w:rFonts w:ascii="Times New Roman" w:hAnsi="Times New Roman" w:cs="Times New Roman"/>
          <w:color w:val="000000"/>
          <w:spacing w:val="7"/>
        </w:rPr>
        <w:t xml:space="preserve">ния, их </w:t>
      </w:r>
      <w:proofErr w:type="spellStart"/>
      <w:r>
        <w:rPr>
          <w:rFonts w:ascii="Times New Roman" w:hAnsi="Times New Roman" w:cs="Times New Roman"/>
          <w:color w:val="000000"/>
          <w:spacing w:val="7"/>
        </w:rPr>
        <w:t>текстообразующая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роль.</w:t>
      </w:r>
    </w:p>
    <w:p w:rsidR="008C253E" w:rsidRDefault="008C253E" w:rsidP="008C253E">
      <w:pPr>
        <w:pStyle w:val="Standard"/>
        <w:shd w:val="clear" w:color="auto" w:fill="FFFFFF"/>
        <w:tabs>
          <w:tab w:val="left" w:pos="581"/>
        </w:tabs>
        <w:ind w:firstLine="331"/>
      </w:pPr>
      <w:r>
        <w:rPr>
          <w:rFonts w:ascii="Times New Roman" w:hAnsi="Times New Roman" w:cs="Times New Roman"/>
          <w:color w:val="000000"/>
          <w:spacing w:val="-1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 xml:space="preserve">Умение   интонационно   правильно   произносить   предложения   с </w:t>
      </w:r>
      <w:r>
        <w:rPr>
          <w:rFonts w:ascii="Times New Roman" w:hAnsi="Times New Roman" w:cs="Times New Roman"/>
          <w:color w:val="000000"/>
          <w:spacing w:val="1"/>
        </w:rPr>
        <w:t>обособленными и уточняющими членами. Умение использовать предло</w:t>
      </w:r>
      <w:r>
        <w:rPr>
          <w:rFonts w:ascii="Times New Roman" w:hAnsi="Times New Roman" w:cs="Times New Roman"/>
          <w:color w:val="000000"/>
          <w:spacing w:val="5"/>
        </w:rPr>
        <w:t>жения с обособленными членами и их синтаксические синонимы.</w:t>
      </w:r>
    </w:p>
    <w:p w:rsidR="008C253E" w:rsidRDefault="008C253E" w:rsidP="008C253E">
      <w:pPr>
        <w:pStyle w:val="Standard"/>
        <w:shd w:val="clear" w:color="auto" w:fill="FFFFFF"/>
        <w:tabs>
          <w:tab w:val="left" w:pos="764"/>
        </w:tabs>
        <w:ind w:left="10" w:firstLine="326"/>
      </w:pPr>
      <w:r>
        <w:rPr>
          <w:rFonts w:ascii="Times New Roman" w:hAnsi="Times New Roman" w:cs="Times New Roman"/>
          <w:color w:val="000000"/>
          <w:spacing w:val="1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7"/>
        </w:rPr>
        <w:t>Характеристика человека как вид текста; строение дан</w:t>
      </w:r>
      <w:r>
        <w:rPr>
          <w:rFonts w:ascii="Times New Roman" w:hAnsi="Times New Roman" w:cs="Times New Roman"/>
          <w:color w:val="000000"/>
          <w:spacing w:val="6"/>
        </w:rPr>
        <w:t>ного текста, его языковые особенности.</w:t>
      </w:r>
    </w:p>
    <w:p w:rsidR="008C253E" w:rsidRDefault="008C253E" w:rsidP="008C253E">
      <w:pPr>
        <w:pStyle w:val="Standard"/>
        <w:shd w:val="clear" w:color="auto" w:fill="FFFFFF"/>
        <w:ind w:left="34" w:right="19" w:firstLine="322"/>
        <w:jc w:val="both"/>
      </w:pPr>
      <w:r>
        <w:rPr>
          <w:rFonts w:ascii="Times New Roman" w:hAnsi="Times New Roman" w:cs="Times New Roman"/>
        </w:rPr>
        <w:t xml:space="preserve">      </w:t>
      </w:r>
    </w:p>
    <w:p w:rsidR="008C253E" w:rsidRDefault="008C253E" w:rsidP="008C253E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pacing w:val="17"/>
          <w:w w:val="127"/>
        </w:rPr>
        <w:t>Прямая и косвенная речь.</w:t>
      </w:r>
    </w:p>
    <w:p w:rsidR="008C253E" w:rsidRDefault="008C253E" w:rsidP="008C253E">
      <w:pPr>
        <w:pStyle w:val="Standard"/>
        <w:shd w:val="clear" w:color="auto" w:fill="FFFFFF"/>
        <w:ind w:right="38"/>
        <w:jc w:val="center"/>
      </w:pPr>
      <w:r>
        <w:rPr>
          <w:rFonts w:ascii="Times New Roman" w:hAnsi="Times New Roman" w:cs="Times New Roman"/>
          <w:b/>
          <w:bCs/>
          <w:color w:val="000000"/>
          <w:w w:val="127"/>
        </w:rPr>
        <w:t>(6 ч + 1 ч).</w:t>
      </w:r>
    </w:p>
    <w:p w:rsidR="008C253E" w:rsidRDefault="008C253E" w:rsidP="008C253E">
      <w:pPr>
        <w:pStyle w:val="Standard"/>
        <w:shd w:val="clear" w:color="auto" w:fill="FFFFFF"/>
        <w:tabs>
          <w:tab w:val="left" w:pos="591"/>
        </w:tabs>
        <w:ind w:left="10" w:firstLine="322"/>
      </w:pPr>
      <w:r>
        <w:rPr>
          <w:rFonts w:ascii="Times New Roman" w:hAnsi="Times New Roman" w:cs="Times New Roman"/>
          <w:color w:val="000000"/>
          <w:spacing w:val="-12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 xml:space="preserve">Повторение изученного о прямой речи и диалоге. Способы </w:t>
      </w:r>
      <w:r>
        <w:rPr>
          <w:rFonts w:ascii="Times New Roman" w:hAnsi="Times New Roman" w:cs="Times New Roman"/>
          <w:color w:val="000000"/>
          <w:spacing w:val="6"/>
        </w:rPr>
        <w:t>передачи чужой речи.</w:t>
      </w:r>
    </w:p>
    <w:p w:rsidR="008C253E" w:rsidRDefault="008C253E" w:rsidP="008C253E">
      <w:pPr>
        <w:pStyle w:val="Standard"/>
        <w:shd w:val="clear" w:color="auto" w:fill="FFFFFF"/>
        <w:ind w:right="43" w:firstLine="322"/>
        <w:jc w:val="both"/>
      </w:pPr>
      <w:r>
        <w:rPr>
          <w:rFonts w:ascii="Times New Roman" w:hAnsi="Times New Roman" w:cs="Times New Roman"/>
          <w:color w:val="000000"/>
          <w:spacing w:val="2"/>
        </w:rPr>
        <w:t>Слова автора внутри прямой речи. Разделительные и выдели</w:t>
      </w:r>
      <w:r>
        <w:rPr>
          <w:rFonts w:ascii="Times New Roman" w:hAnsi="Times New Roman" w:cs="Times New Roman"/>
          <w:color w:val="000000"/>
          <w:spacing w:val="1"/>
        </w:rPr>
        <w:t>тельные знаки препинания в предложениях с прямой речью. Кос</w:t>
      </w:r>
      <w:r>
        <w:rPr>
          <w:rFonts w:ascii="Times New Roman" w:hAnsi="Times New Roman" w:cs="Times New Roman"/>
          <w:color w:val="000000"/>
          <w:spacing w:val="9"/>
        </w:rPr>
        <w:t>венная речь. Цитата. Знаки препинания при цитировании.</w:t>
      </w:r>
    </w:p>
    <w:p w:rsidR="008C253E" w:rsidRDefault="008C253E" w:rsidP="008C253E">
      <w:pPr>
        <w:pStyle w:val="Standard"/>
        <w:shd w:val="clear" w:color="auto" w:fill="FFFFFF"/>
        <w:ind w:left="5" w:right="34" w:firstLine="322"/>
        <w:jc w:val="both"/>
      </w:pPr>
      <w:r>
        <w:rPr>
          <w:rFonts w:ascii="Times New Roman" w:hAnsi="Times New Roman" w:cs="Times New Roman"/>
          <w:color w:val="000000"/>
        </w:rPr>
        <w:t xml:space="preserve">Синтаксические синонимы предложений с прямой речью, их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текстообразующая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роль.</w:t>
      </w:r>
    </w:p>
    <w:p w:rsidR="008C253E" w:rsidRDefault="008C253E" w:rsidP="008C253E">
      <w:pPr>
        <w:pStyle w:val="Standard"/>
        <w:shd w:val="clear" w:color="auto" w:fill="FFFFFF"/>
        <w:tabs>
          <w:tab w:val="left" w:pos="648"/>
        </w:tabs>
        <w:ind w:left="14" w:firstLine="322"/>
      </w:pPr>
      <w:r>
        <w:rPr>
          <w:rFonts w:ascii="Times New Roman" w:hAnsi="Times New Roman" w:cs="Times New Roman"/>
          <w:color w:val="000000"/>
          <w:spacing w:val="-3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6"/>
        </w:rPr>
        <w:t>Умение выделять в произношении слова автора. Умение заме</w:t>
      </w:r>
      <w:r>
        <w:rPr>
          <w:rFonts w:ascii="Times New Roman" w:hAnsi="Times New Roman" w:cs="Times New Roman"/>
          <w:color w:val="000000"/>
          <w:spacing w:val="4"/>
        </w:rPr>
        <w:t>нять прямую речь косвенной.</w:t>
      </w:r>
    </w:p>
    <w:p w:rsidR="008C253E" w:rsidRDefault="008C253E" w:rsidP="008C253E">
      <w:pPr>
        <w:pStyle w:val="Standard"/>
        <w:shd w:val="clear" w:color="auto" w:fill="FFFFFF"/>
        <w:tabs>
          <w:tab w:val="left" w:pos="773"/>
        </w:tabs>
        <w:ind w:left="10" w:firstLine="331"/>
      </w:pPr>
      <w:r>
        <w:rPr>
          <w:rFonts w:ascii="Times New Roman" w:hAnsi="Times New Roman" w:cs="Times New Roman"/>
          <w:color w:val="000000"/>
          <w:spacing w:val="2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2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4"/>
        </w:rPr>
        <w:t>Сравнительная характеристика двух знакомых лиц; осо</w:t>
      </w:r>
      <w:r>
        <w:rPr>
          <w:rFonts w:ascii="Times New Roman" w:hAnsi="Times New Roman" w:cs="Times New Roman"/>
          <w:color w:val="000000"/>
          <w:spacing w:val="6"/>
        </w:rPr>
        <w:t>бенности строения данного текста.</w:t>
      </w:r>
    </w:p>
    <w:p w:rsidR="008C253E" w:rsidRDefault="008C253E" w:rsidP="008C253E">
      <w:pPr>
        <w:pStyle w:val="Standard"/>
        <w:shd w:val="clear" w:color="auto" w:fill="FFFFFF"/>
        <w:tabs>
          <w:tab w:val="left" w:pos="773"/>
        </w:tabs>
        <w:ind w:left="10" w:firstLine="331"/>
        <w:rPr>
          <w:rFonts w:ascii="Times New Roman" w:hAnsi="Times New Roman" w:cs="Times New Roman"/>
        </w:rPr>
      </w:pPr>
    </w:p>
    <w:p w:rsidR="008C253E" w:rsidRDefault="008C253E" w:rsidP="008C253E">
      <w:pPr>
        <w:pStyle w:val="Standard"/>
        <w:shd w:val="clear" w:color="auto" w:fill="FFFFFF"/>
        <w:ind w:left="1296" w:right="806" w:hanging="283"/>
        <w:jc w:val="center"/>
      </w:pP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Повторение и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2"/>
        </w:rPr>
        <w:t>систематизация  пройденного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в VIII классе.</w:t>
      </w:r>
    </w:p>
    <w:p w:rsidR="008C253E" w:rsidRDefault="008C253E" w:rsidP="008C253E">
      <w:pPr>
        <w:pStyle w:val="Standard"/>
        <w:shd w:val="clear" w:color="auto" w:fill="FFFFFF"/>
        <w:ind w:right="5"/>
        <w:jc w:val="center"/>
      </w:pPr>
      <w:r>
        <w:rPr>
          <w:rFonts w:ascii="Times New Roman" w:hAnsi="Times New Roman" w:cs="Times New Roman"/>
          <w:b/>
          <w:bCs/>
          <w:color w:val="000000"/>
        </w:rPr>
        <w:t>(5 ч + 2 ч).</w:t>
      </w:r>
    </w:p>
    <w:p w:rsidR="008C253E" w:rsidRDefault="008C253E" w:rsidP="008C253E">
      <w:pPr>
        <w:pStyle w:val="Standard"/>
        <w:shd w:val="clear" w:color="auto" w:fill="FFFFFF"/>
        <w:spacing w:before="206" w:line="226" w:lineRule="exact"/>
        <w:ind w:left="14" w:right="29" w:firstLine="322"/>
        <w:jc w:val="both"/>
      </w:pPr>
      <w:r>
        <w:rPr>
          <w:rFonts w:ascii="Times New Roman" w:hAnsi="Times New Roman" w:cs="Times New Roman"/>
          <w:color w:val="000000"/>
          <w:spacing w:val="1"/>
        </w:rPr>
        <w:t>Сочинение повествовательного характера с элементами опи</w:t>
      </w:r>
      <w:r>
        <w:rPr>
          <w:rFonts w:ascii="Times New Roman" w:hAnsi="Times New Roman" w:cs="Times New Roman"/>
          <w:color w:val="000000"/>
          <w:spacing w:val="6"/>
        </w:rPr>
        <w:t>сания (рассуждения).</w:t>
      </w:r>
    </w:p>
    <w:p w:rsidR="008C253E" w:rsidRDefault="008C253E" w:rsidP="008C253E">
      <w:pPr>
        <w:pStyle w:val="Standard"/>
        <w:ind w:firstLine="708"/>
        <w:jc w:val="center"/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8C253E" w:rsidRDefault="008C253E" w:rsidP="00E430E5">
      <w:pPr>
        <w:jc w:val="center"/>
        <w:rPr>
          <w:b/>
        </w:rPr>
      </w:pPr>
    </w:p>
    <w:p w:rsidR="00E430E5" w:rsidRPr="007D18C6" w:rsidRDefault="00E430E5" w:rsidP="008C253E">
      <w:pPr>
        <w:rPr>
          <w:rFonts w:ascii="Times New Roman" w:hAnsi="Times New Roman"/>
          <w:b/>
        </w:rPr>
      </w:pPr>
      <w:r w:rsidRPr="007D18C6">
        <w:rPr>
          <w:rFonts w:ascii="Times New Roman" w:hAnsi="Times New Roman"/>
          <w:b/>
        </w:rPr>
        <w:t>Планирование  основных  тем:</w:t>
      </w:r>
      <w:r w:rsidRPr="007D18C6">
        <w:rPr>
          <w:rFonts w:ascii="Times New Roman" w:hAnsi="Times New Roman"/>
          <w:b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943"/>
        <w:gridCol w:w="1417"/>
        <w:gridCol w:w="1383"/>
      </w:tblGrid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r w:rsidRPr="007D18C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15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В том числе диктанты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Творческие работы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Повторение изученного в 5 – 7 классах.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11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b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6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 xml:space="preserve">Предложение. Простые  двусоставные </w:t>
            </w:r>
          </w:p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предложения.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10 ч.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9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Порядок слов в предложении, интонация, логическое ударение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7 ч.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 xml:space="preserve">Односоставные предложения. 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9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Полные и неполные предложения.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7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13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D18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Предложения с уточняющими обособленными членами.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15 ч.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Предложения с обращениями, вводными словами и междометиями.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8</w:t>
            </w: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ч.</w:t>
            </w: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430E5" w:rsidRPr="007D18C6" w:rsidTr="00E430E5">
        <w:tc>
          <w:tcPr>
            <w:tcW w:w="675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53" w:type="dxa"/>
          </w:tcPr>
          <w:p w:rsidR="00E430E5" w:rsidRPr="007D18C6" w:rsidRDefault="00E430E5" w:rsidP="00E43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18C6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8C6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7D18C6">
              <w:rPr>
                <w:rFonts w:ascii="Times New Roman" w:hAnsi="Times New Roman"/>
                <w:sz w:val="20"/>
                <w:szCs w:val="20"/>
              </w:rPr>
              <w:t xml:space="preserve"> в 8 классе.</w:t>
            </w:r>
          </w:p>
        </w:tc>
        <w:tc>
          <w:tcPr>
            <w:tcW w:w="294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C6">
              <w:rPr>
                <w:rFonts w:ascii="Times New Roman" w:hAnsi="Times New Roman"/>
                <w:sz w:val="20"/>
                <w:szCs w:val="20"/>
              </w:rPr>
              <w:t>5 ч.</w:t>
            </w:r>
          </w:p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</w:tcPr>
          <w:p w:rsidR="00E430E5" w:rsidRPr="007D18C6" w:rsidRDefault="00E430E5" w:rsidP="00E430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8C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892DA2" w:rsidRPr="007D18C6" w:rsidRDefault="00892DA2" w:rsidP="00892DA2">
      <w:pPr>
        <w:pStyle w:val="Standard"/>
        <w:ind w:firstLine="708"/>
        <w:jc w:val="center"/>
        <w:rPr>
          <w:rFonts w:ascii="Times New Roman" w:hAnsi="Times New Roman" w:cs="Times New Roman"/>
        </w:rPr>
      </w:pPr>
    </w:p>
    <w:p w:rsidR="00E430E5" w:rsidRPr="007D18C6" w:rsidRDefault="00E430E5" w:rsidP="00892DA2">
      <w:pPr>
        <w:pStyle w:val="Standard"/>
        <w:ind w:firstLine="708"/>
        <w:jc w:val="center"/>
        <w:rPr>
          <w:rFonts w:ascii="Times New Roman" w:hAnsi="Times New Roman" w:cs="Times New Roman"/>
        </w:rPr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E430E5" w:rsidRDefault="00E430E5" w:rsidP="00892DA2">
      <w:pPr>
        <w:pStyle w:val="Standard"/>
        <w:ind w:firstLine="708"/>
        <w:jc w:val="center"/>
      </w:pPr>
    </w:p>
    <w:p w:rsidR="009B5330" w:rsidRDefault="009B5330"/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63"/>
        <w:gridCol w:w="709"/>
        <w:gridCol w:w="850"/>
        <w:gridCol w:w="851"/>
        <w:gridCol w:w="1842"/>
      </w:tblGrid>
      <w:tr w:rsidR="003D0AA3" w:rsidTr="003D0AA3">
        <w:trPr>
          <w:trHeight w:val="70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D0AA3" w:rsidRDefault="003D0AA3" w:rsidP="003D0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№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AA3" w:rsidRDefault="003D0AA3" w:rsidP="003D0AA3">
            <w:pPr>
              <w:spacing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</w:p>
          <w:p w:rsidR="003D0AA3" w:rsidRDefault="003D0AA3" w:rsidP="003D0AA3">
            <w:pPr>
              <w:spacing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  <w:r>
              <w:rPr>
                <w:rFonts w:ascii="BelZAGZ" w:hAnsi="BelZAGZ"/>
                <w:sz w:val="20"/>
                <w:szCs w:val="20"/>
                <w:lang w:val="be-BY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</w:p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  <w:r>
              <w:rPr>
                <w:rFonts w:ascii="BelZAGZ" w:hAnsi="BelZAGZ"/>
                <w:sz w:val="20"/>
                <w:szCs w:val="20"/>
                <w:lang w:val="be-BY"/>
              </w:rPr>
              <w:t>Кол ча-сов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  <w:r>
              <w:rPr>
                <w:rFonts w:ascii="BelZAGZ" w:hAnsi="BelZAGZ"/>
                <w:sz w:val="20"/>
                <w:szCs w:val="20"/>
                <w:lang w:val="be-BY"/>
              </w:rPr>
              <w:t>Дата проведения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  <w:r>
              <w:rPr>
                <w:rFonts w:ascii="BelZAGZ" w:hAnsi="BelZAGZ"/>
                <w:sz w:val="20"/>
                <w:szCs w:val="20"/>
                <w:lang w:val="be-BY"/>
              </w:rPr>
              <w:t>Прим.</w:t>
            </w:r>
          </w:p>
        </w:tc>
      </w:tr>
      <w:tr w:rsidR="003D0AA3" w:rsidTr="003D0AA3">
        <w:trPr>
          <w:trHeight w:val="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A3" w:rsidRDefault="003D0AA3" w:rsidP="003D0AA3">
            <w:pPr>
              <w:spacing w:after="0"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Pr="00FD4777" w:rsidRDefault="003D0AA3" w:rsidP="003D0A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r w:rsidRPr="00FD4777">
              <w:rPr>
                <w:rFonts w:ascii="Times New Roman" w:hAnsi="Times New Roman"/>
                <w:sz w:val="20"/>
                <w:szCs w:val="20"/>
                <w:lang w:val="be-BY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3" w:rsidRPr="00FD4777" w:rsidRDefault="003D0AA3" w:rsidP="003D0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D4777">
              <w:rPr>
                <w:rFonts w:ascii="Times New Roman" w:hAnsi="Times New Roman"/>
                <w:sz w:val="20"/>
                <w:szCs w:val="20"/>
                <w:lang w:val="be-BY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Default="003D0AA3" w:rsidP="003D0AA3">
            <w:pPr>
              <w:spacing w:line="240" w:lineRule="auto"/>
              <w:jc w:val="center"/>
              <w:rPr>
                <w:rFonts w:ascii="BelZAGZ" w:hAnsi="BelZAGZ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C5A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Pr="003D0AA3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 русского языка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5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C5A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>Повторение из курса 7 класса. Основные признаки знаменательных 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C5A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знаменательных</w:t>
            </w: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 xml:space="preserve">  частей речи</w:t>
            </w:r>
            <w:r w:rsidR="0055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8D6" w:rsidRPr="00522904" w:rsidRDefault="005578D6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существительное, имя прилагательное, имя числительное</w:t>
            </w:r>
            <w:r w:rsidR="004C5A60">
              <w:rPr>
                <w:rFonts w:ascii="Times New Roman" w:hAnsi="Times New Roman" w:cs="Times New Roman"/>
                <w:sz w:val="20"/>
                <w:szCs w:val="20"/>
              </w:rPr>
              <w:t>, местоимение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4C5A60">
        <w:trPr>
          <w:trHeight w:val="5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4C5A60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знаменательных  частей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4C5A60" w:rsidRDefault="004C5A60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Глагол, наречие.</w:t>
            </w:r>
          </w:p>
          <w:p w:rsidR="004C5A60" w:rsidRPr="00135892" w:rsidRDefault="004C5A60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5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4C5A60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Default="003D0AA3" w:rsidP="003D0A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C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0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Лексика и фразеология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0AA3" w:rsidRPr="008C708C" w:rsidRDefault="003D0AA3" w:rsidP="003D0A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C708C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4C5A60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8C708C" w:rsidRDefault="003D0AA3" w:rsidP="003D0A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22904">
              <w:rPr>
                <w:rFonts w:ascii="Times New Roman" w:hAnsi="Times New Roman" w:cs="Times New Roman"/>
                <w:sz w:val="20"/>
                <w:szCs w:val="20"/>
              </w:rPr>
              <w:t>Типы речи. Стили речи. (Повторение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5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8-</w:t>
            </w: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8C708C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08C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текстом. Развитие связной устной и письменной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4C5A60" w:rsidP="003D0AA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</w:t>
            </w:r>
            <w:r w:rsidR="003D0AA3" w:rsidRPr="00135892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proofErr w:type="gramEnd"/>
            <w:r w:rsidR="003D0AA3" w:rsidRPr="00135892">
              <w:rPr>
                <w:rFonts w:ascii="Times New Roman" w:hAnsi="Times New Roman" w:cs="Times New Roman"/>
                <w:sz w:val="20"/>
                <w:szCs w:val="20"/>
              </w:rPr>
              <w:t xml:space="preserve"> по  теме «Повторение изученного в начале учебного года»  и анализ </w:t>
            </w:r>
            <w:proofErr w:type="spellStart"/>
            <w:r w:rsidR="003D0AA3" w:rsidRPr="00135892">
              <w:rPr>
                <w:rFonts w:ascii="Times New Roman" w:hAnsi="Times New Roman" w:cs="Times New Roman"/>
                <w:sz w:val="20"/>
                <w:szCs w:val="20"/>
              </w:rPr>
              <w:t>диктанта</w:t>
            </w:r>
            <w:r w:rsidR="003D0AA3">
              <w:rPr>
                <w:rFonts w:ascii="Times New Roman" w:hAnsi="Times New Roman" w:cs="Times New Roman"/>
                <w:sz w:val="20"/>
                <w:szCs w:val="20"/>
              </w:rPr>
              <w:t>.Работа</w:t>
            </w:r>
            <w:proofErr w:type="spellEnd"/>
            <w:r w:rsidR="003D0AA3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5578D6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3D0AA3" w:rsidRPr="00135892" w:rsidRDefault="003D0AA3" w:rsidP="00557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5578D6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Словосочетание. Виды связи слов.</w:t>
            </w:r>
            <w:r w:rsidR="005578D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5578D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3D0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Согласование.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3D0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Управление.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3D0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Примыкание.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3D0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Обобщение по типам связи слов в словосочетании. Синтаксический разбор словосочетания.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5578D6">
        <w:trPr>
          <w:trHeight w:val="5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24177F" w:rsidRDefault="003D0AA3" w:rsidP="003D0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77F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Простое предложение.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Простые двусоставные предложения.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Главные члены.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Подлежащее.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памятника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Простое глагольное сказуемое.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25-26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27-28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30-31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Виды сказуемых. Тире между подлежащим и сказуемым.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32-33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 публицистического стиля.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5578D6">
        <w:trPr>
          <w:trHeight w:val="5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Второстепенные члены предложения.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Дополнение.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35-36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37-38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39-40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Обстоятельство.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по теме «Второстепенные члены».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42-43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Контрольный диктант и его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Ораторская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Односоставные предложения.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Назывные предложения.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47-48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Неопределённо-личные.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Безличные.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Неполные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и обобщение изученного по теме «Односоставные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5578D6">
        <w:trPr>
          <w:trHeight w:val="6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52-53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«Односоставные предложения» и её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54-55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Простое осложнённое предложение.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56-57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58-59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60-61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Синтаксический разбор предложения с однородными 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63-64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и обобщение изученного по теме «Однородные члены».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«Однородные члены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66-67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Обособленные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68-69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Обособление согласованных распространенных и нераспространенных определений.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70-71-72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Обособление обстоятельств.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73-74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Обособлённые уточняющие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и обобщение изученного по теме «Обособленные члены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76-77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«Обособленные члены предложения» и её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78-79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Слова, грамматически не связанные с членами предложения.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80-81-82-83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Вводные конструкции.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84-85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выступление на общественно-значимую тему.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86-87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и обобщение изученного по теме «Вводные конструкции».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88-89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и её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90-91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Синтаксические конструкции с чужой речью.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Прямая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92-93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Предложения с косвенной речью.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Цитаты и знаки препинания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shd w:val="clear" w:color="auto" w:fill="FFFFFF"/>
              <w:tabs>
                <w:tab w:val="left" w:pos="77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Сравнительная характеристика двух знакомых лиц; осо</w:t>
            </w:r>
            <w:r w:rsidRPr="001358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бенности строения данного текста.</w:t>
            </w:r>
          </w:p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изученного  по</w:t>
            </w:r>
            <w:proofErr w:type="gramEnd"/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теме «Синтаксические конструкции с чужой речью».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97-98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и её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Синтаксис и морфология.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100-101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Синтаксис и пунктуация.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Синтаксис и культура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D0AA3" w:rsidRPr="00135892" w:rsidTr="003D0AA3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104-105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итоговая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3" w:rsidRPr="00135892" w:rsidRDefault="003D0AA3" w:rsidP="003D0A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8C253E" w:rsidRPr="00346FE1" w:rsidRDefault="008C253E" w:rsidP="008C253E">
      <w:pPr>
        <w:pStyle w:val="2"/>
        <w:rPr>
          <w:rFonts w:ascii="Times New Roman" w:hAnsi="Times New Roman"/>
          <w:sz w:val="24"/>
          <w:szCs w:val="24"/>
        </w:rPr>
      </w:pPr>
      <w:r w:rsidRPr="00346FE1">
        <w:rPr>
          <w:rFonts w:ascii="Times New Roman" w:hAnsi="Times New Roman"/>
          <w:i w:val="0"/>
          <w:sz w:val="24"/>
          <w:szCs w:val="24"/>
        </w:rPr>
        <w:t>ТРЕБОВАНИЯ К ЗНАНИЯМ, УМЕНИЯМ И НАВЫКАМ УЧАЩИХСЯ ПО   РУССКОМУ ЯЗЫКУ ЗА КУРС 8 КЛАССА</w:t>
      </w:r>
    </w:p>
    <w:p w:rsidR="008C253E" w:rsidRPr="007D18C6" w:rsidRDefault="008C253E" w:rsidP="008C253E">
      <w:pPr>
        <w:ind w:firstLine="708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Учащиеся должны знать определения основных изученных в 8 классе языковых </w:t>
      </w:r>
      <w:proofErr w:type="gramStart"/>
      <w:r w:rsidRPr="007D18C6">
        <w:rPr>
          <w:rFonts w:ascii="Times New Roman" w:hAnsi="Times New Roman"/>
        </w:rPr>
        <w:t>явлений ,</w:t>
      </w:r>
      <w:proofErr w:type="gramEnd"/>
      <w:r w:rsidRPr="007D18C6">
        <w:rPr>
          <w:rFonts w:ascii="Times New Roman" w:hAnsi="Times New Roman"/>
        </w:rPr>
        <w:t xml:space="preserve"> </w:t>
      </w:r>
      <w:proofErr w:type="spellStart"/>
      <w:r w:rsidRPr="007D18C6">
        <w:rPr>
          <w:rFonts w:ascii="Times New Roman" w:hAnsi="Times New Roman"/>
        </w:rPr>
        <w:t>речеведческих</w:t>
      </w:r>
      <w:proofErr w:type="spellEnd"/>
      <w:r w:rsidRPr="007D18C6">
        <w:rPr>
          <w:rFonts w:ascii="Times New Roman" w:hAnsi="Times New Roman"/>
        </w:rPr>
        <w:t xml:space="preserve"> понятий, пунктуационных правил, обосновывать свои ответы, приводя нужные примеры.</w:t>
      </w:r>
    </w:p>
    <w:p w:rsidR="008C253E" w:rsidRPr="007D18C6" w:rsidRDefault="008C253E" w:rsidP="008C253E">
      <w:pPr>
        <w:ind w:firstLine="360"/>
        <w:rPr>
          <w:rFonts w:ascii="Times New Roman" w:hAnsi="Times New Roman"/>
          <w:b/>
        </w:rPr>
      </w:pPr>
      <w:r w:rsidRPr="007D18C6">
        <w:rPr>
          <w:rFonts w:ascii="Times New Roman" w:hAnsi="Times New Roman"/>
        </w:rPr>
        <w:t xml:space="preserve">К концу 8 класса учащиеся должны овладеть следующими </w:t>
      </w:r>
      <w:r w:rsidRPr="007D18C6">
        <w:rPr>
          <w:rFonts w:ascii="Times New Roman" w:hAnsi="Times New Roman"/>
          <w:b/>
        </w:rPr>
        <w:t>умениями и навыками:</w:t>
      </w:r>
    </w:p>
    <w:p w:rsidR="008C253E" w:rsidRPr="007D18C6" w:rsidRDefault="008C253E" w:rsidP="008C253E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D18C6">
        <w:rPr>
          <w:rFonts w:ascii="Times New Roman" w:hAnsi="Times New Roman"/>
        </w:rPr>
        <w:t>производить синтаксический  разбор словосочетаний, простых двусоставных и односоставных предложений, предложений с прямой речью;</w:t>
      </w:r>
    </w:p>
    <w:p w:rsidR="008C253E" w:rsidRPr="007D18C6" w:rsidRDefault="008C253E" w:rsidP="008C253E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D18C6">
        <w:rPr>
          <w:rFonts w:ascii="Times New Roman" w:hAnsi="Times New Roman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8C253E" w:rsidRPr="007D18C6" w:rsidRDefault="008C253E" w:rsidP="008C253E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D18C6">
        <w:rPr>
          <w:rFonts w:ascii="Times New Roman" w:hAnsi="Times New Roman"/>
        </w:rPr>
        <w:t>пользоваться синтаксическими синонимами в соответствии с содержанием и стилем речи;</w:t>
      </w:r>
    </w:p>
    <w:p w:rsidR="008C253E" w:rsidRPr="007D18C6" w:rsidRDefault="008C253E" w:rsidP="008C253E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D18C6">
        <w:rPr>
          <w:rFonts w:ascii="Times New Roman" w:hAnsi="Times New Roman"/>
        </w:rPr>
        <w:t>соблюдать нормы литературного языка в пределах изученного материала.</w:t>
      </w:r>
    </w:p>
    <w:p w:rsidR="008C253E" w:rsidRPr="007D18C6" w:rsidRDefault="008C253E" w:rsidP="008C253E">
      <w:pPr>
        <w:ind w:firstLine="360"/>
        <w:rPr>
          <w:rFonts w:ascii="Times New Roman" w:hAnsi="Times New Roman"/>
          <w:b/>
          <w:i/>
          <w:u w:val="single"/>
        </w:rPr>
      </w:pPr>
      <w:r w:rsidRPr="007D18C6">
        <w:rPr>
          <w:rFonts w:ascii="Times New Roman" w:hAnsi="Times New Roman"/>
          <w:b/>
          <w:i/>
          <w:u w:val="single"/>
        </w:rPr>
        <w:t>По пунктуации</w:t>
      </w:r>
    </w:p>
    <w:p w:rsidR="008C253E" w:rsidRPr="007D18C6" w:rsidRDefault="008C253E" w:rsidP="008C253E">
      <w:pPr>
        <w:ind w:firstLine="540"/>
        <w:rPr>
          <w:rFonts w:ascii="Times New Roman" w:hAnsi="Times New Roman"/>
        </w:rPr>
      </w:pPr>
      <w:r w:rsidRPr="007D18C6">
        <w:rPr>
          <w:rFonts w:ascii="Times New Roman" w:hAnsi="Times New Roman"/>
        </w:rPr>
        <w:lastRenderedPageBreak/>
        <w:t xml:space="preserve"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</w:t>
      </w:r>
    </w:p>
    <w:p w:rsidR="008C253E" w:rsidRPr="007D18C6" w:rsidRDefault="008C253E" w:rsidP="008C253E">
      <w:pPr>
        <w:ind w:firstLine="540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Ставить знаки препинания в простых предложениях </w:t>
      </w:r>
    </w:p>
    <w:p w:rsidR="008C253E" w:rsidRPr="007D18C6" w:rsidRDefault="008C253E" w:rsidP="008C253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с однородными членами, </w:t>
      </w:r>
    </w:p>
    <w:p w:rsidR="008C253E" w:rsidRPr="007D18C6" w:rsidRDefault="008C253E" w:rsidP="008C253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при обособленных второстепенных уточняющих членах предложения, </w:t>
      </w:r>
    </w:p>
    <w:p w:rsidR="008C253E" w:rsidRPr="007D18C6" w:rsidRDefault="008C253E" w:rsidP="008C253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в предложениях с прямой и косвенной речью, </w:t>
      </w:r>
    </w:p>
    <w:p w:rsidR="008C253E" w:rsidRPr="007D18C6" w:rsidRDefault="008C253E" w:rsidP="008C253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при цитировании, обращении, </w:t>
      </w:r>
    </w:p>
    <w:p w:rsidR="008C253E" w:rsidRPr="007D18C6" w:rsidRDefault="008C253E" w:rsidP="008C253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при междометиях, вводных словах и предложениях. </w:t>
      </w:r>
    </w:p>
    <w:p w:rsidR="008C253E" w:rsidRPr="007D18C6" w:rsidRDefault="008C253E" w:rsidP="008C253E">
      <w:pPr>
        <w:ind w:firstLine="540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>Ставить тире в нужных случаях между подлежащим и сказуемым.</w:t>
      </w:r>
    </w:p>
    <w:p w:rsidR="008C253E" w:rsidRPr="007D18C6" w:rsidRDefault="008C253E" w:rsidP="008C253E">
      <w:pPr>
        <w:ind w:firstLine="360"/>
        <w:jc w:val="both"/>
        <w:rPr>
          <w:rFonts w:ascii="Times New Roman" w:hAnsi="Times New Roman"/>
          <w:b/>
          <w:i/>
          <w:u w:val="single"/>
        </w:rPr>
      </w:pPr>
      <w:r w:rsidRPr="007D18C6">
        <w:rPr>
          <w:rFonts w:ascii="Times New Roman" w:hAnsi="Times New Roman"/>
          <w:b/>
          <w:i/>
          <w:u w:val="single"/>
        </w:rPr>
        <w:t>По орфографии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  <w:i/>
        </w:rPr>
        <w:t xml:space="preserve"> </w:t>
      </w:r>
      <w:r w:rsidRPr="007D18C6">
        <w:rPr>
          <w:rFonts w:ascii="Times New Roman" w:hAnsi="Times New Roman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  <w:i/>
        </w:rPr>
      </w:pPr>
      <w:r w:rsidRPr="007D18C6">
        <w:rPr>
          <w:rFonts w:ascii="Times New Roman" w:hAnsi="Times New Roman"/>
        </w:rPr>
        <w:t>Правильно писать изученные в 8 классе слова с непроверяемыми орфограммами</w:t>
      </w:r>
      <w:r w:rsidRPr="007D18C6">
        <w:rPr>
          <w:rFonts w:ascii="Times New Roman" w:hAnsi="Times New Roman"/>
          <w:i/>
        </w:rPr>
        <w:t>.</w:t>
      </w:r>
    </w:p>
    <w:p w:rsidR="008C253E" w:rsidRPr="007D18C6" w:rsidRDefault="008C253E" w:rsidP="008C253E">
      <w:pPr>
        <w:ind w:firstLine="360"/>
        <w:rPr>
          <w:rFonts w:ascii="Times New Roman" w:hAnsi="Times New Roman"/>
          <w:b/>
          <w:i/>
          <w:u w:val="single"/>
        </w:rPr>
      </w:pPr>
      <w:r w:rsidRPr="007D18C6">
        <w:rPr>
          <w:rFonts w:ascii="Times New Roman" w:hAnsi="Times New Roman"/>
          <w:b/>
          <w:i/>
          <w:u w:val="single"/>
        </w:rPr>
        <w:t>По связной речи</w:t>
      </w:r>
    </w:p>
    <w:p w:rsidR="008C253E" w:rsidRPr="007D18C6" w:rsidRDefault="008C253E" w:rsidP="008C253E">
      <w:pPr>
        <w:ind w:firstLine="540"/>
        <w:rPr>
          <w:rFonts w:ascii="Times New Roman" w:hAnsi="Times New Roman"/>
        </w:rPr>
      </w:pPr>
      <w:r w:rsidRPr="007D18C6">
        <w:rPr>
          <w:rFonts w:ascii="Times New Roman" w:hAnsi="Times New Roman"/>
          <w:i/>
        </w:rPr>
        <w:t xml:space="preserve"> </w:t>
      </w:r>
      <w:r w:rsidRPr="007D18C6">
        <w:rPr>
          <w:rFonts w:ascii="Times New Roman" w:hAnsi="Times New Roman"/>
        </w:rPr>
        <w:t>Определять тип и стиль текста</w:t>
      </w:r>
      <w:r w:rsidRPr="007D18C6">
        <w:rPr>
          <w:rFonts w:ascii="Times New Roman" w:hAnsi="Times New Roman"/>
          <w:i/>
        </w:rPr>
        <w:t>.</w:t>
      </w:r>
      <w:r w:rsidRPr="007D18C6">
        <w:rPr>
          <w:rFonts w:ascii="Times New Roman" w:hAnsi="Times New Roman"/>
        </w:rPr>
        <w:t xml:space="preserve"> 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Подробно и выборочно  излагать повествовательные  тексты с элементами описания местности, архитектурных памятников. 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ошибки. </w:t>
      </w:r>
      <w:r w:rsidRPr="007D18C6">
        <w:rPr>
          <w:rFonts w:ascii="Times New Roman" w:hAnsi="Times New Roman"/>
          <w:i/>
        </w:rPr>
        <w:t xml:space="preserve"> </w:t>
      </w:r>
      <w:r w:rsidRPr="007D18C6">
        <w:rPr>
          <w:rFonts w:ascii="Times New Roman" w:hAnsi="Times New Roman"/>
        </w:rPr>
        <w:t xml:space="preserve"> </w:t>
      </w:r>
    </w:p>
    <w:p w:rsidR="008C253E" w:rsidRPr="007D18C6" w:rsidRDefault="008C253E" w:rsidP="008C253E">
      <w:pPr>
        <w:ind w:firstLine="708"/>
        <w:jc w:val="both"/>
        <w:rPr>
          <w:rFonts w:ascii="Times New Roman" w:hAnsi="Times New Roman"/>
        </w:rPr>
      </w:pPr>
      <w:r w:rsidRPr="007D18C6">
        <w:rPr>
          <w:rFonts w:ascii="Times New Roman" w:hAnsi="Times New Roman"/>
        </w:rPr>
        <w:t xml:space="preserve">Адекватно воспринимать и создавать тексты публицистического  стиля на доступные темы. </w:t>
      </w:r>
    </w:p>
    <w:p w:rsidR="008C253E" w:rsidRPr="007D18C6" w:rsidRDefault="008C253E" w:rsidP="008C253E">
      <w:pPr>
        <w:ind w:firstLine="709"/>
        <w:rPr>
          <w:rFonts w:ascii="Times New Roman" w:hAnsi="Times New Roman"/>
          <w:b/>
        </w:rPr>
      </w:pPr>
      <w:r w:rsidRPr="007D18C6">
        <w:rPr>
          <w:rFonts w:ascii="Times New Roman" w:hAnsi="Times New Roman"/>
        </w:rPr>
        <w:t xml:space="preserve">Уметь просто и в то же время выразительно выступать перед слушателями по общественно </w:t>
      </w:r>
      <w:bookmarkStart w:id="0" w:name="_GoBack"/>
      <w:bookmarkEnd w:id="0"/>
      <w:r w:rsidRPr="007D18C6">
        <w:rPr>
          <w:rFonts w:ascii="Times New Roman" w:hAnsi="Times New Roman"/>
        </w:rPr>
        <w:t xml:space="preserve">важным проблемам. </w:t>
      </w:r>
    </w:p>
    <w:p w:rsidR="00FD4777" w:rsidRPr="007D18C6" w:rsidRDefault="00FD4777" w:rsidP="003D0A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D4777" w:rsidRPr="007D18C6" w:rsidSect="00FD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31F"/>
    <w:multiLevelType w:val="multilevel"/>
    <w:tmpl w:val="15BE797A"/>
    <w:styleLink w:val="WWNum27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4F6C78"/>
    <w:multiLevelType w:val="multilevel"/>
    <w:tmpl w:val="EE98EF88"/>
    <w:styleLink w:val="WWNum20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112E81"/>
    <w:multiLevelType w:val="multilevel"/>
    <w:tmpl w:val="A706176C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AF3194"/>
    <w:multiLevelType w:val="multilevel"/>
    <w:tmpl w:val="50402B1C"/>
    <w:styleLink w:val="WWNum1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CC84EDF"/>
    <w:multiLevelType w:val="multilevel"/>
    <w:tmpl w:val="2C74A236"/>
    <w:styleLink w:val="WWNum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D8F3E34"/>
    <w:multiLevelType w:val="hybridMultilevel"/>
    <w:tmpl w:val="E1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550F9"/>
    <w:multiLevelType w:val="multilevel"/>
    <w:tmpl w:val="62BEA22C"/>
    <w:styleLink w:val="WWNum18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253062"/>
    <w:multiLevelType w:val="multilevel"/>
    <w:tmpl w:val="9462F626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145DAA"/>
    <w:multiLevelType w:val="multilevel"/>
    <w:tmpl w:val="0AA007DC"/>
    <w:styleLink w:val="WWNum1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1885E88"/>
    <w:multiLevelType w:val="multilevel"/>
    <w:tmpl w:val="A48C058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420615E"/>
    <w:multiLevelType w:val="multilevel"/>
    <w:tmpl w:val="27A696CE"/>
    <w:styleLink w:val="WWNum32"/>
    <w:lvl w:ilvl="0">
      <w:numFmt w:val="bullet"/>
      <w:lvlText w:val=""/>
      <w:lvlJc w:val="left"/>
      <w:rPr>
        <w:b/>
        <w:color w:val="000000"/>
        <w:w w:val="1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6023A02"/>
    <w:multiLevelType w:val="multilevel"/>
    <w:tmpl w:val="5EC40B4C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9320134"/>
    <w:multiLevelType w:val="multilevel"/>
    <w:tmpl w:val="C06EABE6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DC26B89"/>
    <w:multiLevelType w:val="multilevel"/>
    <w:tmpl w:val="5B3EAB92"/>
    <w:styleLink w:val="WWNum29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6823565"/>
    <w:multiLevelType w:val="multilevel"/>
    <w:tmpl w:val="3CACF0F4"/>
    <w:styleLink w:val="WWNum31"/>
    <w:lvl w:ilvl="0">
      <w:start w:val="4"/>
      <w:numFmt w:val="upperRoman"/>
      <w:lvlText w:val="%1."/>
      <w:lvlJc w:val="left"/>
      <w:rPr>
        <w:color w:val="000000"/>
        <w:w w:val="8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7C47CC9"/>
    <w:multiLevelType w:val="multilevel"/>
    <w:tmpl w:val="22C8AD2C"/>
    <w:styleLink w:val="WWNum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7218B1"/>
    <w:multiLevelType w:val="multilevel"/>
    <w:tmpl w:val="E1146882"/>
    <w:styleLink w:val="WWNum22"/>
    <w:lvl w:ilvl="0">
      <w:start w:val="1"/>
      <w:numFmt w:val="decimal"/>
      <w:lvlText w:val="%1)"/>
      <w:lvlJc w:val="left"/>
      <w:rPr>
        <w:rFonts w:cs="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E7179B0"/>
    <w:multiLevelType w:val="multilevel"/>
    <w:tmpl w:val="2954C074"/>
    <w:styleLink w:val="WWNum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3CE4D78"/>
    <w:multiLevelType w:val="multilevel"/>
    <w:tmpl w:val="60286A7A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5295F4C"/>
    <w:multiLevelType w:val="multilevel"/>
    <w:tmpl w:val="6FCE8B3C"/>
    <w:styleLink w:val="WWNum7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F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F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558214C2"/>
    <w:multiLevelType w:val="multilevel"/>
    <w:tmpl w:val="2B6C52D4"/>
    <w:styleLink w:val="WWNum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58C302A"/>
    <w:multiLevelType w:val="multilevel"/>
    <w:tmpl w:val="12140F5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7661D2C"/>
    <w:multiLevelType w:val="multilevel"/>
    <w:tmpl w:val="A21EF32E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A512F14"/>
    <w:multiLevelType w:val="multilevel"/>
    <w:tmpl w:val="8736BD24"/>
    <w:styleLink w:val="WWNum30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1C167DB"/>
    <w:multiLevelType w:val="multilevel"/>
    <w:tmpl w:val="FD30A236"/>
    <w:styleLink w:val="WWNum28"/>
    <w:lvl w:ilvl="0">
      <w:start w:val="2"/>
      <w:numFmt w:val="decimal"/>
      <w:lvlText w:val="(%1"/>
      <w:lvlJc w:val="left"/>
      <w:rPr>
        <w:b/>
        <w:color w:val="000000"/>
        <w:w w:val="1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7A905B0"/>
    <w:multiLevelType w:val="multilevel"/>
    <w:tmpl w:val="ABAA325C"/>
    <w:styleLink w:val="WWNum17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DD97427"/>
    <w:multiLevelType w:val="multilevel"/>
    <w:tmpl w:val="BDFC1B3C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703E4D2C"/>
    <w:multiLevelType w:val="multilevel"/>
    <w:tmpl w:val="939E9204"/>
    <w:styleLink w:val="WWNum19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0E43280"/>
    <w:multiLevelType w:val="multilevel"/>
    <w:tmpl w:val="297A952E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15E60FB"/>
    <w:multiLevelType w:val="multilevel"/>
    <w:tmpl w:val="8C6CB6E2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FC58DA"/>
    <w:multiLevelType w:val="multilevel"/>
    <w:tmpl w:val="E2B83B7E"/>
    <w:styleLink w:val="WWNum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6871DA"/>
    <w:multiLevelType w:val="multilevel"/>
    <w:tmpl w:val="05A04EC0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60A2FE6"/>
    <w:multiLevelType w:val="multilevel"/>
    <w:tmpl w:val="95265616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E91641B"/>
    <w:multiLevelType w:val="hybridMultilevel"/>
    <w:tmpl w:val="4AE467B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5"/>
  </w:num>
  <w:num w:numId="5">
    <w:abstractNumId w:val="29"/>
  </w:num>
  <w:num w:numId="6">
    <w:abstractNumId w:val="11"/>
  </w:num>
  <w:num w:numId="7">
    <w:abstractNumId w:val="19"/>
  </w:num>
  <w:num w:numId="8">
    <w:abstractNumId w:val="2"/>
  </w:num>
  <w:num w:numId="9">
    <w:abstractNumId w:val="30"/>
  </w:num>
  <w:num w:numId="10">
    <w:abstractNumId w:val="21"/>
  </w:num>
  <w:num w:numId="11">
    <w:abstractNumId w:val="20"/>
  </w:num>
  <w:num w:numId="12">
    <w:abstractNumId w:val="3"/>
  </w:num>
  <w:num w:numId="13">
    <w:abstractNumId w:val="7"/>
  </w:num>
  <w:num w:numId="14">
    <w:abstractNumId w:val="17"/>
  </w:num>
  <w:num w:numId="15">
    <w:abstractNumId w:val="18"/>
  </w:num>
  <w:num w:numId="16">
    <w:abstractNumId w:val="8"/>
  </w:num>
  <w:num w:numId="17">
    <w:abstractNumId w:val="25"/>
  </w:num>
  <w:num w:numId="18">
    <w:abstractNumId w:val="6"/>
  </w:num>
  <w:num w:numId="19">
    <w:abstractNumId w:val="27"/>
  </w:num>
  <w:num w:numId="20">
    <w:abstractNumId w:val="1"/>
  </w:num>
  <w:num w:numId="21">
    <w:abstractNumId w:val="28"/>
  </w:num>
  <w:num w:numId="22">
    <w:abstractNumId w:val="16"/>
  </w:num>
  <w:num w:numId="23">
    <w:abstractNumId w:val="22"/>
  </w:num>
  <w:num w:numId="24">
    <w:abstractNumId w:val="32"/>
  </w:num>
  <w:num w:numId="25">
    <w:abstractNumId w:val="31"/>
  </w:num>
  <w:num w:numId="26">
    <w:abstractNumId w:val="12"/>
  </w:num>
  <w:num w:numId="27">
    <w:abstractNumId w:val="0"/>
  </w:num>
  <w:num w:numId="28">
    <w:abstractNumId w:val="24"/>
  </w:num>
  <w:num w:numId="29">
    <w:abstractNumId w:val="13"/>
  </w:num>
  <w:num w:numId="30">
    <w:abstractNumId w:val="23"/>
  </w:num>
  <w:num w:numId="31">
    <w:abstractNumId w:val="14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1"/>
    <w:lvlOverride w:ilvl="0">
      <w:startOverride w:val="7"/>
    </w:lvlOverride>
  </w:num>
  <w:num w:numId="38">
    <w:abstractNumId w:val="2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777"/>
    <w:rsid w:val="00115143"/>
    <w:rsid w:val="00135892"/>
    <w:rsid w:val="001B6A16"/>
    <w:rsid w:val="0024177F"/>
    <w:rsid w:val="003D0AA3"/>
    <w:rsid w:val="004C5A60"/>
    <w:rsid w:val="00522904"/>
    <w:rsid w:val="005578D6"/>
    <w:rsid w:val="00746824"/>
    <w:rsid w:val="00751C82"/>
    <w:rsid w:val="007D18C6"/>
    <w:rsid w:val="007E75D3"/>
    <w:rsid w:val="00892DA2"/>
    <w:rsid w:val="008C253E"/>
    <w:rsid w:val="008C708C"/>
    <w:rsid w:val="008D206F"/>
    <w:rsid w:val="009B5330"/>
    <w:rsid w:val="009B588D"/>
    <w:rsid w:val="00A10744"/>
    <w:rsid w:val="00B4205D"/>
    <w:rsid w:val="00B77E88"/>
    <w:rsid w:val="00C13B7A"/>
    <w:rsid w:val="00DB3191"/>
    <w:rsid w:val="00E430E5"/>
    <w:rsid w:val="00EB499C"/>
    <w:rsid w:val="00EC386E"/>
    <w:rsid w:val="00F41442"/>
    <w:rsid w:val="00FD4777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A835-959E-4626-BE63-BAE5A40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77"/>
    <w:rPr>
      <w:rFonts w:ascii="a_Helver Bashkir" w:eastAsia="Times New Roman" w:hAnsi="a_Helver Bashkir" w:cs="Times New Roman"/>
    </w:rPr>
  </w:style>
  <w:style w:type="paragraph" w:styleId="2">
    <w:name w:val="heading 2"/>
    <w:basedOn w:val="a"/>
    <w:next w:val="a"/>
    <w:link w:val="20"/>
    <w:qFormat/>
    <w:rsid w:val="008C253E"/>
    <w:pPr>
      <w:keepNext/>
      <w:spacing w:before="240" w:after="60" w:line="240" w:lineRule="auto"/>
      <w:outlineLvl w:val="1"/>
    </w:pPr>
    <w:rPr>
      <w:rFonts w:ascii="Arial" w:eastAsia="Calibri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77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FD4777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FD4777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D4777"/>
    <w:pPr>
      <w:spacing w:after="120"/>
    </w:pPr>
    <w:rPr>
      <w:rFonts w:ascii="Times New Roman" w:eastAsia="Times New Roman" w:hAnsi="Times New Roman" w:cs="Times New Roman"/>
    </w:rPr>
  </w:style>
  <w:style w:type="paragraph" w:styleId="a5">
    <w:name w:val="List"/>
    <w:basedOn w:val="Textbody"/>
    <w:rsid w:val="00FD4777"/>
    <w:rPr>
      <w:rFonts w:ascii="Arial" w:hAnsi="Arial" w:cs="Mangal"/>
    </w:rPr>
  </w:style>
  <w:style w:type="paragraph" w:customStyle="1" w:styleId="1">
    <w:name w:val="Название объекта1"/>
    <w:basedOn w:val="Standard"/>
    <w:rsid w:val="00F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4777"/>
    <w:pPr>
      <w:suppressLineNumbers/>
    </w:pPr>
  </w:style>
  <w:style w:type="paragraph" w:customStyle="1" w:styleId="41">
    <w:name w:val="Заголовок 41"/>
    <w:basedOn w:val="Standard"/>
    <w:next w:val="Textbody"/>
    <w:rsid w:val="00FD4777"/>
    <w:pPr>
      <w:keepNext/>
      <w:ind w:left="567" w:firstLine="720"/>
      <w:outlineLvl w:val="3"/>
    </w:pPr>
    <w:rPr>
      <w:rFonts w:ascii="Times New Roman" w:eastAsia="Times New Roman" w:hAnsi="Times New Roman" w:cs="Times New Roman"/>
      <w:b/>
    </w:rPr>
  </w:style>
  <w:style w:type="paragraph" w:styleId="a6">
    <w:name w:val="Normal (Web)"/>
    <w:basedOn w:val="Standard"/>
    <w:rsid w:val="00FD4777"/>
    <w:pPr>
      <w:spacing w:before="28" w:after="28"/>
    </w:pPr>
    <w:rPr>
      <w:rFonts w:ascii="Arial Unicode MS" w:eastAsia="Times New Roman" w:hAnsi="Arial Unicode MS" w:cs="Times New Roman"/>
    </w:rPr>
  </w:style>
  <w:style w:type="paragraph" w:styleId="21">
    <w:name w:val="Body Text Indent 2"/>
    <w:basedOn w:val="Standard"/>
    <w:link w:val="22"/>
    <w:rsid w:val="00FD4777"/>
    <w:pPr>
      <w:ind w:left="567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FD477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23">
    <w:name w:val="Body Text 2"/>
    <w:basedOn w:val="Standard"/>
    <w:link w:val="24"/>
    <w:rsid w:val="00FD4777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FD477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25">
    <w:name w:val="List 2"/>
    <w:basedOn w:val="Standard"/>
    <w:rsid w:val="00FD4777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Standard"/>
    <w:rsid w:val="00FD4777"/>
    <w:pPr>
      <w:ind w:left="720"/>
    </w:pPr>
  </w:style>
  <w:style w:type="paragraph" w:styleId="a8">
    <w:name w:val="Balloon Text"/>
    <w:basedOn w:val="Standard"/>
    <w:link w:val="a9"/>
    <w:rsid w:val="00FD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4777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3">
    <w:name w:val="Body Text 3"/>
    <w:basedOn w:val="Standard"/>
    <w:link w:val="30"/>
    <w:rsid w:val="00FD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777"/>
    <w:rPr>
      <w:rFonts w:ascii="Arial" w:eastAsia="SimSun" w:hAnsi="Arial" w:cs="Mangal"/>
      <w:kern w:val="3"/>
      <w:sz w:val="16"/>
      <w:szCs w:val="16"/>
      <w:lang w:eastAsia="zh-CN" w:bidi="hi-IN"/>
    </w:rPr>
  </w:style>
  <w:style w:type="paragraph" w:customStyle="1" w:styleId="10">
    <w:name w:val="Нижний колонтитул1"/>
    <w:basedOn w:val="Standard"/>
    <w:rsid w:val="00FD4777"/>
    <w:pPr>
      <w:suppressLineNumbers/>
      <w:tabs>
        <w:tab w:val="center" w:pos="4677"/>
        <w:tab w:val="right" w:pos="9355"/>
      </w:tabs>
    </w:pPr>
  </w:style>
  <w:style w:type="character" w:customStyle="1" w:styleId="4">
    <w:name w:val="Заголовок 4 Знак"/>
    <w:basedOn w:val="a0"/>
    <w:rsid w:val="00FD477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Основной текст Знак"/>
    <w:basedOn w:val="a0"/>
    <w:rsid w:val="00FD477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rsid w:val="00FD4777"/>
  </w:style>
  <w:style w:type="character" w:customStyle="1" w:styleId="ListLabel1">
    <w:name w:val="ListLabel 1"/>
    <w:rsid w:val="00FD4777"/>
    <w:rPr>
      <w:rFonts w:cs="Times New Roman"/>
    </w:rPr>
  </w:style>
  <w:style w:type="character" w:customStyle="1" w:styleId="ListLabel2">
    <w:name w:val="ListLabel 2"/>
    <w:rsid w:val="00FD4777"/>
    <w:rPr>
      <w:rFonts w:cs="F"/>
    </w:rPr>
  </w:style>
  <w:style w:type="character" w:customStyle="1" w:styleId="ListLabel3">
    <w:name w:val="ListLabel 3"/>
    <w:rsid w:val="00FD4777"/>
    <w:rPr>
      <w:b/>
      <w:sz w:val="28"/>
    </w:rPr>
  </w:style>
  <w:style w:type="character" w:customStyle="1" w:styleId="ListLabel4">
    <w:name w:val="ListLabel 4"/>
    <w:rsid w:val="00FD4777"/>
    <w:rPr>
      <w:u w:val="none"/>
    </w:rPr>
  </w:style>
  <w:style w:type="character" w:customStyle="1" w:styleId="ListLabel5">
    <w:name w:val="ListLabel 5"/>
    <w:rsid w:val="00FD4777"/>
    <w:rPr>
      <w:color w:val="000000"/>
    </w:rPr>
  </w:style>
  <w:style w:type="character" w:customStyle="1" w:styleId="ListLabel6">
    <w:name w:val="ListLabel 6"/>
    <w:rsid w:val="00FD4777"/>
    <w:rPr>
      <w:b/>
      <w:color w:val="000000"/>
      <w:w w:val="136"/>
    </w:rPr>
  </w:style>
  <w:style w:type="character" w:customStyle="1" w:styleId="ListLabel7">
    <w:name w:val="ListLabel 7"/>
    <w:rsid w:val="00FD4777"/>
    <w:rPr>
      <w:color w:val="000000"/>
      <w:w w:val="87"/>
    </w:rPr>
  </w:style>
  <w:style w:type="numbering" w:customStyle="1" w:styleId="WWNum1">
    <w:name w:val="WWNum1"/>
    <w:basedOn w:val="a2"/>
    <w:rsid w:val="00FD4777"/>
    <w:pPr>
      <w:numPr>
        <w:numId w:val="1"/>
      </w:numPr>
    </w:pPr>
  </w:style>
  <w:style w:type="numbering" w:customStyle="1" w:styleId="WWNum2">
    <w:name w:val="WWNum2"/>
    <w:basedOn w:val="a2"/>
    <w:rsid w:val="00FD4777"/>
    <w:pPr>
      <w:numPr>
        <w:numId w:val="2"/>
      </w:numPr>
    </w:pPr>
  </w:style>
  <w:style w:type="numbering" w:customStyle="1" w:styleId="WWNum3">
    <w:name w:val="WWNum3"/>
    <w:basedOn w:val="a2"/>
    <w:rsid w:val="00FD4777"/>
    <w:pPr>
      <w:numPr>
        <w:numId w:val="3"/>
      </w:numPr>
    </w:pPr>
  </w:style>
  <w:style w:type="numbering" w:customStyle="1" w:styleId="WWNum4">
    <w:name w:val="WWNum4"/>
    <w:basedOn w:val="a2"/>
    <w:rsid w:val="00FD4777"/>
    <w:pPr>
      <w:numPr>
        <w:numId w:val="4"/>
      </w:numPr>
    </w:pPr>
  </w:style>
  <w:style w:type="numbering" w:customStyle="1" w:styleId="WWNum5">
    <w:name w:val="WWNum5"/>
    <w:basedOn w:val="a2"/>
    <w:rsid w:val="00FD4777"/>
    <w:pPr>
      <w:numPr>
        <w:numId w:val="5"/>
      </w:numPr>
    </w:pPr>
  </w:style>
  <w:style w:type="numbering" w:customStyle="1" w:styleId="WWNum6">
    <w:name w:val="WWNum6"/>
    <w:basedOn w:val="a2"/>
    <w:rsid w:val="00FD4777"/>
    <w:pPr>
      <w:numPr>
        <w:numId w:val="6"/>
      </w:numPr>
    </w:pPr>
  </w:style>
  <w:style w:type="numbering" w:customStyle="1" w:styleId="WWNum7">
    <w:name w:val="WWNum7"/>
    <w:basedOn w:val="a2"/>
    <w:rsid w:val="00FD4777"/>
    <w:pPr>
      <w:numPr>
        <w:numId w:val="7"/>
      </w:numPr>
    </w:pPr>
  </w:style>
  <w:style w:type="numbering" w:customStyle="1" w:styleId="WWNum8">
    <w:name w:val="WWNum8"/>
    <w:basedOn w:val="a2"/>
    <w:rsid w:val="00FD4777"/>
    <w:pPr>
      <w:numPr>
        <w:numId w:val="8"/>
      </w:numPr>
    </w:pPr>
  </w:style>
  <w:style w:type="numbering" w:customStyle="1" w:styleId="WWNum9">
    <w:name w:val="WWNum9"/>
    <w:basedOn w:val="a2"/>
    <w:rsid w:val="00FD4777"/>
    <w:pPr>
      <w:numPr>
        <w:numId w:val="9"/>
      </w:numPr>
    </w:pPr>
  </w:style>
  <w:style w:type="numbering" w:customStyle="1" w:styleId="WWNum10">
    <w:name w:val="WWNum10"/>
    <w:basedOn w:val="a2"/>
    <w:rsid w:val="00FD4777"/>
    <w:pPr>
      <w:numPr>
        <w:numId w:val="10"/>
      </w:numPr>
    </w:pPr>
  </w:style>
  <w:style w:type="numbering" w:customStyle="1" w:styleId="WWNum11">
    <w:name w:val="WWNum11"/>
    <w:basedOn w:val="a2"/>
    <w:rsid w:val="00FD4777"/>
    <w:pPr>
      <w:numPr>
        <w:numId w:val="11"/>
      </w:numPr>
    </w:pPr>
  </w:style>
  <w:style w:type="numbering" w:customStyle="1" w:styleId="WWNum12">
    <w:name w:val="WWNum12"/>
    <w:basedOn w:val="a2"/>
    <w:rsid w:val="00FD4777"/>
    <w:pPr>
      <w:numPr>
        <w:numId w:val="12"/>
      </w:numPr>
    </w:pPr>
  </w:style>
  <w:style w:type="numbering" w:customStyle="1" w:styleId="WWNum13">
    <w:name w:val="WWNum13"/>
    <w:basedOn w:val="a2"/>
    <w:rsid w:val="00FD4777"/>
    <w:pPr>
      <w:numPr>
        <w:numId w:val="13"/>
      </w:numPr>
    </w:pPr>
  </w:style>
  <w:style w:type="numbering" w:customStyle="1" w:styleId="WWNum14">
    <w:name w:val="WWNum14"/>
    <w:basedOn w:val="a2"/>
    <w:rsid w:val="00FD4777"/>
    <w:pPr>
      <w:numPr>
        <w:numId w:val="14"/>
      </w:numPr>
    </w:pPr>
  </w:style>
  <w:style w:type="numbering" w:customStyle="1" w:styleId="WWNum15">
    <w:name w:val="WWNum15"/>
    <w:basedOn w:val="a2"/>
    <w:rsid w:val="00FD4777"/>
    <w:pPr>
      <w:numPr>
        <w:numId w:val="15"/>
      </w:numPr>
    </w:pPr>
  </w:style>
  <w:style w:type="numbering" w:customStyle="1" w:styleId="WWNum16">
    <w:name w:val="WWNum16"/>
    <w:basedOn w:val="a2"/>
    <w:rsid w:val="00FD4777"/>
    <w:pPr>
      <w:numPr>
        <w:numId w:val="16"/>
      </w:numPr>
    </w:pPr>
  </w:style>
  <w:style w:type="numbering" w:customStyle="1" w:styleId="WWNum17">
    <w:name w:val="WWNum17"/>
    <w:basedOn w:val="a2"/>
    <w:rsid w:val="00FD4777"/>
    <w:pPr>
      <w:numPr>
        <w:numId w:val="17"/>
      </w:numPr>
    </w:pPr>
  </w:style>
  <w:style w:type="numbering" w:customStyle="1" w:styleId="WWNum18">
    <w:name w:val="WWNum18"/>
    <w:basedOn w:val="a2"/>
    <w:rsid w:val="00FD4777"/>
    <w:pPr>
      <w:numPr>
        <w:numId w:val="18"/>
      </w:numPr>
    </w:pPr>
  </w:style>
  <w:style w:type="numbering" w:customStyle="1" w:styleId="WWNum19">
    <w:name w:val="WWNum19"/>
    <w:basedOn w:val="a2"/>
    <w:rsid w:val="00FD4777"/>
    <w:pPr>
      <w:numPr>
        <w:numId w:val="19"/>
      </w:numPr>
    </w:pPr>
  </w:style>
  <w:style w:type="numbering" w:customStyle="1" w:styleId="WWNum20">
    <w:name w:val="WWNum20"/>
    <w:basedOn w:val="a2"/>
    <w:rsid w:val="00FD4777"/>
    <w:pPr>
      <w:numPr>
        <w:numId w:val="20"/>
      </w:numPr>
    </w:pPr>
  </w:style>
  <w:style w:type="numbering" w:customStyle="1" w:styleId="WWNum21">
    <w:name w:val="WWNum21"/>
    <w:basedOn w:val="a2"/>
    <w:rsid w:val="00FD4777"/>
    <w:pPr>
      <w:numPr>
        <w:numId w:val="21"/>
      </w:numPr>
    </w:pPr>
  </w:style>
  <w:style w:type="numbering" w:customStyle="1" w:styleId="WWNum22">
    <w:name w:val="WWNum22"/>
    <w:basedOn w:val="a2"/>
    <w:rsid w:val="00FD4777"/>
    <w:pPr>
      <w:numPr>
        <w:numId w:val="22"/>
      </w:numPr>
    </w:pPr>
  </w:style>
  <w:style w:type="numbering" w:customStyle="1" w:styleId="WWNum23">
    <w:name w:val="WWNum23"/>
    <w:basedOn w:val="a2"/>
    <w:rsid w:val="00FD4777"/>
    <w:pPr>
      <w:numPr>
        <w:numId w:val="23"/>
      </w:numPr>
    </w:pPr>
  </w:style>
  <w:style w:type="numbering" w:customStyle="1" w:styleId="WWNum24">
    <w:name w:val="WWNum24"/>
    <w:basedOn w:val="a2"/>
    <w:rsid w:val="00FD4777"/>
    <w:pPr>
      <w:numPr>
        <w:numId w:val="24"/>
      </w:numPr>
    </w:pPr>
  </w:style>
  <w:style w:type="numbering" w:customStyle="1" w:styleId="WWNum25">
    <w:name w:val="WWNum25"/>
    <w:basedOn w:val="a2"/>
    <w:rsid w:val="00FD4777"/>
    <w:pPr>
      <w:numPr>
        <w:numId w:val="25"/>
      </w:numPr>
    </w:pPr>
  </w:style>
  <w:style w:type="numbering" w:customStyle="1" w:styleId="WWNum26">
    <w:name w:val="WWNum26"/>
    <w:basedOn w:val="a2"/>
    <w:rsid w:val="00FD4777"/>
    <w:pPr>
      <w:numPr>
        <w:numId w:val="26"/>
      </w:numPr>
    </w:pPr>
  </w:style>
  <w:style w:type="numbering" w:customStyle="1" w:styleId="WWNum27">
    <w:name w:val="WWNum27"/>
    <w:basedOn w:val="a2"/>
    <w:rsid w:val="00FD4777"/>
    <w:pPr>
      <w:numPr>
        <w:numId w:val="27"/>
      </w:numPr>
    </w:pPr>
  </w:style>
  <w:style w:type="numbering" w:customStyle="1" w:styleId="WWNum28">
    <w:name w:val="WWNum28"/>
    <w:basedOn w:val="a2"/>
    <w:rsid w:val="00FD4777"/>
    <w:pPr>
      <w:numPr>
        <w:numId w:val="28"/>
      </w:numPr>
    </w:pPr>
  </w:style>
  <w:style w:type="numbering" w:customStyle="1" w:styleId="WWNum29">
    <w:name w:val="WWNum29"/>
    <w:basedOn w:val="a2"/>
    <w:rsid w:val="00FD4777"/>
    <w:pPr>
      <w:numPr>
        <w:numId w:val="29"/>
      </w:numPr>
    </w:pPr>
  </w:style>
  <w:style w:type="numbering" w:customStyle="1" w:styleId="WWNum30">
    <w:name w:val="WWNum30"/>
    <w:basedOn w:val="a2"/>
    <w:rsid w:val="00FD4777"/>
    <w:pPr>
      <w:numPr>
        <w:numId w:val="30"/>
      </w:numPr>
    </w:pPr>
  </w:style>
  <w:style w:type="numbering" w:customStyle="1" w:styleId="WWNum31">
    <w:name w:val="WWNum31"/>
    <w:basedOn w:val="a2"/>
    <w:rsid w:val="00FD4777"/>
    <w:pPr>
      <w:numPr>
        <w:numId w:val="31"/>
      </w:numPr>
    </w:pPr>
  </w:style>
  <w:style w:type="numbering" w:customStyle="1" w:styleId="WWNum32">
    <w:name w:val="WWNum32"/>
    <w:basedOn w:val="a2"/>
    <w:rsid w:val="00FD4777"/>
    <w:pPr>
      <w:numPr>
        <w:numId w:val="32"/>
      </w:numPr>
    </w:pPr>
  </w:style>
  <w:style w:type="table" w:styleId="ac">
    <w:name w:val="Table Grid"/>
    <w:basedOn w:val="a1"/>
    <w:uiPriority w:val="59"/>
    <w:rsid w:val="00E4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C253E"/>
    <w:rPr>
      <w:rFonts w:ascii="Arial" w:eastAsia="Calibri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2014-08-28T13:37:00Z</dcterms:created>
  <dcterms:modified xsi:type="dcterms:W3CDTF">2014-10-06T08:58:00Z</dcterms:modified>
</cp:coreProperties>
</file>